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D14" w:rsidRDefault="008C08EE">
      <w:pPr>
        <w:pStyle w:val="ConsNormal"/>
        <w:tabs>
          <w:tab w:val="left" w:pos="-2969"/>
        </w:tabs>
        <w:ind w:firstLine="0"/>
      </w:pPr>
      <w:r>
        <w:rPr>
          <w:rFonts w:ascii="Times New Roman" w:hAnsi="Times New Roman"/>
          <w:sz w:val="22"/>
        </w:rPr>
        <w:t xml:space="preserve"> </w:t>
      </w:r>
    </w:p>
    <w:p w:rsidR="00583D14" w:rsidRPr="00DE2B11" w:rsidRDefault="008C08EE">
      <w:pPr>
        <w:pStyle w:val="HTML0"/>
        <w:jc w:val="center"/>
        <w:rPr>
          <w:lang w:val="ru-RU"/>
        </w:rPr>
      </w:pPr>
      <w:proofErr w:type="gramStart"/>
      <w:r w:rsidRPr="00DE2B11">
        <w:rPr>
          <w:rFonts w:ascii="Times New Roman" w:hAnsi="Times New Roman"/>
          <w:b/>
          <w:sz w:val="22"/>
          <w:lang w:val="ru-RU"/>
        </w:rPr>
        <w:t xml:space="preserve">ДОГОВОР 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>О</w:t>
      </w:r>
      <w:proofErr w:type="gramEnd"/>
      <w:r w:rsidRPr="00DE2B11">
        <w:rPr>
          <w:rFonts w:ascii="Times New Roman" w:hAnsi="Times New Roman"/>
          <w:b/>
          <w:sz w:val="22"/>
          <w:lang w:val="ru-RU"/>
        </w:rPr>
        <w:t xml:space="preserve"> 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>ЗАДАТКЕ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 xml:space="preserve"> </w:t>
      </w:r>
      <w:r w:rsidRPr="00DE2B11">
        <w:rPr>
          <w:rFonts w:ascii="Times New Roman" w:hAnsi="Times New Roman"/>
          <w:b/>
          <w:sz w:val="22"/>
          <w:lang w:val="ru-RU"/>
        </w:rPr>
        <w:br/>
      </w:r>
    </w:p>
    <w:p w:rsidR="00583D14" w:rsidRPr="00DE2B11" w:rsidRDefault="008C08EE">
      <w:pPr>
        <w:pStyle w:val="HTML0"/>
        <w:tabs>
          <w:tab w:val="clear" w:pos="9160"/>
          <w:tab w:val="clear" w:pos="10992"/>
          <w:tab w:val="left" w:pos="10980"/>
        </w:tabs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г.</w:t>
      </w:r>
      <w:r>
        <w:rPr>
          <w:rFonts w:ascii="Times New Roman" w:hAnsi="Times New Roman"/>
          <w:sz w:val="22"/>
        </w:rPr>
        <w:t> </w:t>
      </w:r>
      <w:r>
        <w:rPr>
          <w:rFonts w:ascii="Times New Roman" w:hAnsi="Times New Roman"/>
          <w:sz w:val="22"/>
          <w:lang w:val="ru-RU"/>
        </w:rPr>
        <w:t>Челябинск</w:t>
      </w:r>
      <w:r w:rsidRPr="00DE2B11">
        <w:rPr>
          <w:rFonts w:ascii="Times New Roman" w:hAnsi="Times New Roman"/>
          <w:sz w:val="22"/>
          <w:lang w:val="ru-RU"/>
        </w:rPr>
        <w:t xml:space="preserve">            </w:t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  <w:t xml:space="preserve">                  </w:t>
      </w:r>
      <w:proofErr w:type="gramStart"/>
      <w:r w:rsidRPr="00DE2B11">
        <w:rPr>
          <w:rFonts w:ascii="Times New Roman" w:hAnsi="Times New Roman"/>
          <w:sz w:val="22"/>
          <w:lang w:val="ru-RU"/>
        </w:rPr>
        <w:t xml:space="preserve">   «</w:t>
      </w:r>
      <w:proofErr w:type="gramEnd"/>
      <w:r w:rsidRPr="00DE2B11">
        <w:rPr>
          <w:rFonts w:ascii="Times New Roman" w:hAnsi="Times New Roman"/>
          <w:sz w:val="22"/>
          <w:lang w:val="ru-RU"/>
        </w:rPr>
        <w:t>__» _________</w:t>
      </w:r>
      <w:r>
        <w:rPr>
          <w:rFonts w:ascii="Times New Roman" w:hAnsi="Times New Roman"/>
          <w:sz w:val="22"/>
        </w:rPr>
        <w:t> </w:t>
      </w:r>
      <w:r w:rsidR="005054FA">
        <w:rPr>
          <w:rFonts w:ascii="Times New Roman" w:hAnsi="Times New Roman"/>
          <w:sz w:val="22"/>
          <w:lang w:val="ru-RU"/>
        </w:rPr>
        <w:t>202_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 xml:space="preserve">года                                     </w:t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  <w:t xml:space="preserve">        </w:t>
      </w:r>
      <w:r w:rsidRPr="00DE2B11">
        <w:rPr>
          <w:rFonts w:ascii="Times New Roman" w:hAnsi="Times New Roman"/>
          <w:sz w:val="22"/>
          <w:lang w:val="ru-RU"/>
        </w:rPr>
        <w:tab/>
        <w:t xml:space="preserve">                     </w:t>
      </w:r>
    </w:p>
    <w:p w:rsidR="00583D14" w:rsidRPr="00DE2B11" w:rsidRDefault="006C74F8">
      <w:pPr>
        <w:pStyle w:val="HTML0"/>
        <w:tabs>
          <w:tab w:val="left" w:pos="-3232"/>
          <w:tab w:val="left" w:pos="0"/>
          <w:tab w:val="left" w:pos="9072"/>
        </w:tabs>
        <w:ind w:firstLine="709"/>
        <w:jc w:val="both"/>
        <w:rPr>
          <w:rFonts w:ascii="Times New Roman" w:eastAsia="Times New Roman" w:hAnsi="Times New Roman"/>
          <w:sz w:val="22"/>
          <w:lang w:val="ru-RU"/>
        </w:rPr>
      </w:pPr>
      <w:r w:rsidRPr="00103B8A">
        <w:rPr>
          <w:rFonts w:ascii="Times New Roman" w:eastAsia="Times New Roman" w:hAnsi="Times New Roman"/>
          <w:sz w:val="22"/>
          <w:lang w:val="ru-RU"/>
        </w:rPr>
        <w:t xml:space="preserve">Финансовый управляющий Гражданина РФ 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>Раджабова Далера Авазовича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 (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>28.03.1996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 г.р., место </w:t>
      </w:r>
      <w:proofErr w:type="gramStart"/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рождения: 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 xml:space="preserve"> гор</w:t>
      </w:r>
      <w:proofErr w:type="gramEnd"/>
      <w:r w:rsidR="00926CDB">
        <w:rPr>
          <w:rFonts w:ascii="Times New Roman" w:hAnsi="Times New Roman"/>
          <w:noProof/>
          <w:sz w:val="22"/>
          <w:szCs w:val="20"/>
          <w:lang w:val="ru-RU"/>
        </w:rPr>
        <w:t>. Душанбе, Таджикистан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СНИЛС 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>171-078-078 60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ИНН 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>301728005068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адрес регистрации: 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>414019, Астраханская область, г. Астрахань, ул. Немова, д. 20, кв. 2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>,</w:t>
      </w:r>
      <w:r w:rsidR="00103B8A" w:rsidRPr="00103B8A">
        <w:rPr>
          <w:sz w:val="22"/>
          <w:szCs w:val="20"/>
          <w:lang w:val="ru-RU"/>
        </w:rPr>
        <w:t xml:space="preserve"> </w:t>
      </w:r>
      <w:r w:rsidR="00926CDB">
        <w:rPr>
          <w:rFonts w:ascii="Times New Roman" w:eastAsia="Times New Roman" w:hAnsi="Times New Roman"/>
          <w:noProof/>
          <w:sz w:val="22"/>
          <w:lang w:val="ru-RU"/>
        </w:rPr>
        <w:t>Коробейникова Евгения Владимировна</w:t>
      </w:r>
      <w:r w:rsidR="00B81EC1" w:rsidRPr="00DA13B9">
        <w:rPr>
          <w:rFonts w:ascii="Times New Roman" w:eastAsia="Times New Roman" w:hAnsi="Times New Roman"/>
          <w:sz w:val="22"/>
          <w:lang w:val="ru-RU"/>
        </w:rPr>
        <w:t>, действующ</w:t>
      </w:r>
      <w:r w:rsidR="00A249F4">
        <w:rPr>
          <w:rFonts w:ascii="Times New Roman" w:eastAsia="Times New Roman" w:hAnsi="Times New Roman"/>
          <w:sz w:val="22"/>
          <w:lang w:val="ru-RU"/>
        </w:rPr>
        <w:t>ий</w:t>
      </w:r>
      <w:r w:rsidR="00857210" w:rsidRPr="00DA13B9">
        <w:rPr>
          <w:rFonts w:ascii="Times New Roman" w:eastAsia="Times New Roman" w:hAnsi="Times New Roman"/>
          <w:sz w:val="22"/>
          <w:lang w:val="ru-RU"/>
        </w:rPr>
        <w:t xml:space="preserve"> на основании </w:t>
      </w:r>
      <w:r w:rsidR="00926CDB">
        <w:rPr>
          <w:rFonts w:ascii="Times New Roman" w:eastAsia="Times New Roman" w:hAnsi="Times New Roman"/>
          <w:noProof/>
          <w:sz w:val="22"/>
          <w:lang w:val="ru-RU"/>
        </w:rPr>
        <w:t>решения Арбитражного суда Астраханской области от 19.03.2026 г. (резолютивная часть объявлена 19.03.2026 г.) по делу № А06-382/2026</w:t>
      </w:r>
      <w:r w:rsidR="00103B8A">
        <w:rPr>
          <w:rFonts w:ascii="Times New Roman" w:eastAsia="Times New Roman" w:hAnsi="Times New Roman"/>
          <w:sz w:val="22"/>
          <w:lang w:val="ru-RU"/>
        </w:rPr>
        <w:t xml:space="preserve"> </w:t>
      </w:r>
      <w:r w:rsidR="008C08EE" w:rsidRPr="00DE2B11">
        <w:rPr>
          <w:rFonts w:ascii="Times New Roman" w:eastAsia="Times New Roman" w:hAnsi="Times New Roman"/>
          <w:sz w:val="22"/>
          <w:lang w:val="ru-RU"/>
        </w:rPr>
        <w:t>с одной стороны,</w:t>
      </w:r>
      <w:r w:rsidR="008C08EE" w:rsidRPr="00DA13B9">
        <w:rPr>
          <w:rFonts w:ascii="Times New Roman" w:eastAsia="Times New Roman" w:hAnsi="Times New Roman"/>
          <w:sz w:val="22"/>
          <w:lang w:val="ru-RU"/>
        </w:rPr>
        <w:t> </w:t>
      </w:r>
      <w:r w:rsidR="008C08EE" w:rsidRPr="00DE2B11">
        <w:rPr>
          <w:rFonts w:ascii="Times New Roman" w:eastAsia="Times New Roman" w:hAnsi="Times New Roman"/>
          <w:sz w:val="22"/>
          <w:lang w:val="ru-RU"/>
        </w:rPr>
        <w:t xml:space="preserve">и </w:t>
      </w:r>
    </w:p>
    <w:p w:rsidR="00583D14" w:rsidRPr="00DE2B11" w:rsidRDefault="008C08EE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992"/>
          <w:tab w:val="left" w:pos="-3232"/>
          <w:tab w:val="left" w:pos="0"/>
          <w:tab w:val="left" w:pos="9072"/>
          <w:tab w:val="left" w:pos="10980"/>
        </w:tabs>
        <w:ind w:firstLine="709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____________________________________________________________________________________, именуемый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в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 xml:space="preserve">дальнейшем </w:t>
      </w:r>
      <w:r>
        <w:rPr>
          <w:rFonts w:ascii="Times New Roman" w:hAnsi="Times New Roman"/>
          <w:sz w:val="22"/>
          <w:lang w:val="ru-RU"/>
        </w:rPr>
        <w:t>«</w:t>
      </w:r>
      <w:r w:rsidRPr="00DE2B11">
        <w:rPr>
          <w:rFonts w:ascii="Times New Roman" w:hAnsi="Times New Roman"/>
          <w:sz w:val="22"/>
          <w:lang w:val="ru-RU"/>
        </w:rPr>
        <w:t>Заявитель</w:t>
      </w:r>
      <w:proofErr w:type="gramStart"/>
      <w:r>
        <w:rPr>
          <w:rFonts w:ascii="Times New Roman" w:hAnsi="Times New Roman"/>
          <w:sz w:val="22"/>
          <w:lang w:val="ru-RU"/>
        </w:rPr>
        <w:t>»</w:t>
      </w:r>
      <w:r w:rsidRPr="00DE2B11">
        <w:rPr>
          <w:rFonts w:ascii="Times New Roman" w:hAnsi="Times New Roman"/>
          <w:sz w:val="22"/>
          <w:lang w:val="ru-RU"/>
        </w:rPr>
        <w:t xml:space="preserve">,  </w:t>
      </w:r>
      <w:r>
        <w:rPr>
          <w:rFonts w:ascii="Times New Roman" w:hAnsi="Times New Roman"/>
          <w:sz w:val="22"/>
        </w:rPr>
        <w:t> </w:t>
      </w:r>
      <w:proofErr w:type="gramEnd"/>
      <w:r w:rsidRPr="00DE2B11">
        <w:rPr>
          <w:rFonts w:ascii="Times New Roman" w:hAnsi="Times New Roman"/>
          <w:sz w:val="22"/>
          <w:lang w:val="ru-RU"/>
        </w:rPr>
        <w:t>в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лице ____________________________________________, действующего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на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основании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__________________________________________________________,</w:t>
      </w:r>
      <w:r w:rsidR="00103B8A">
        <w:rPr>
          <w:rFonts w:ascii="Times New Roman" w:hAnsi="Times New Roman"/>
          <w:sz w:val="22"/>
          <w:lang w:val="ru-RU"/>
        </w:rPr>
        <w:t xml:space="preserve"> </w:t>
      </w:r>
      <w:r w:rsidRPr="00DE2B11">
        <w:rPr>
          <w:rFonts w:ascii="Times New Roman" w:hAnsi="Times New Roman"/>
          <w:sz w:val="22"/>
          <w:lang w:val="ru-RU"/>
        </w:rPr>
        <w:t>с</w:t>
      </w:r>
      <w:r>
        <w:rPr>
          <w:rFonts w:ascii="Times New Roman" w:hAnsi="Times New Roman"/>
          <w:sz w:val="22"/>
        </w:rPr>
        <w:t> </w:t>
      </w:r>
      <w:r>
        <w:rPr>
          <w:rFonts w:ascii="Times New Roman" w:hAnsi="Times New Roman"/>
          <w:sz w:val="22"/>
          <w:lang w:val="ru-RU"/>
        </w:rPr>
        <w:t>другой стороны</w:t>
      </w:r>
      <w:r w:rsidRPr="00DE2B11">
        <w:rPr>
          <w:rFonts w:ascii="Times New Roman" w:hAnsi="Times New Roman"/>
          <w:sz w:val="22"/>
          <w:lang w:val="ru-RU"/>
        </w:rPr>
        <w:t>,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заключили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настоящий Договор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о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нижеследующем:</w:t>
      </w:r>
    </w:p>
    <w:p w:rsidR="00583D14" w:rsidRPr="00DE2B11" w:rsidRDefault="00583D14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jc w:val="both"/>
        <w:rPr>
          <w:rFonts w:ascii="Times New Roman" w:hAnsi="Times New Roman"/>
          <w:sz w:val="22"/>
          <w:lang w:val="ru-RU"/>
        </w:rPr>
      </w:pP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1. ПРЕДМЕТ ДОГОВОРА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1.1 В соответствии с условиями настоящего Договора Заявитель, для участия в торгах по Лоту № ____ по продаже имущества, принадлежащего Должнику, проводимых _</w:t>
      </w:r>
      <w:proofErr w:type="gramStart"/>
      <w:r w:rsidRPr="00F3599F">
        <w:rPr>
          <w:sz w:val="24"/>
          <w:szCs w:val="24"/>
        </w:rPr>
        <w:t>_._</w:t>
      </w:r>
      <w:proofErr w:type="gramEnd"/>
      <w:r w:rsidRPr="00F3599F">
        <w:rPr>
          <w:sz w:val="24"/>
          <w:szCs w:val="24"/>
        </w:rPr>
        <w:t>_.20__г. в __ час.__ мин. на сайте «www.etpu.ru» перечисляет задаток в размере ___________________ на расчетный счет:</w:t>
      </w:r>
    </w:p>
    <w:p w:rsidR="00016DC8" w:rsidRPr="00F3599F" w:rsidRDefault="00984ECC" w:rsidP="00984ECC">
      <w:pPr>
        <w:jc w:val="both"/>
        <w:rPr>
          <w:sz w:val="24"/>
          <w:szCs w:val="24"/>
        </w:rPr>
      </w:pPr>
      <w:r w:rsidRPr="00984ECC">
        <w:rPr>
          <w:noProof/>
          <w:sz w:val="24"/>
          <w:szCs w:val="24"/>
        </w:rPr>
        <w:t>Раджабов Далер Авазович, номер счета – 40817810650232577349, Банк получателя – ФИЛИАЛ "ЦЕНТРАЛЬНЫЙ" ПАО "СОВКОМБАНК", БИК – 045004763, Корр.счет – 30101810150040000763, ИНН Банка 4401116480.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Заявитель передает, а Организатор торгов принимает задаток в сумме ________ (____________________) рублей ____ коп. по Лоту № _____. Задаток передается в обеспечение исполнения следующих обязательств: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- заключить с Продавцом договор купли   продажи имущества по Лоту № ____ в случае, если Заявитель окажется победителем торгов или единственным участником торгов;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- оплатить имущество, приобретенное в ходе торгов в указанные сроки.</w:t>
      </w: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2. ПОРЯДОК ВНЕСЕНИЯ ЗАДАТКА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 xml:space="preserve">2.1. Поступление задатка на расчетный счет Должника, указанный в сообщении о проведении торгов, должно быть подтверждено на дату составления протокола об определении участников торгов. В случае </w:t>
      </w:r>
      <w:proofErr w:type="spellStart"/>
      <w:r w:rsidRPr="00F3599F">
        <w:rPr>
          <w:sz w:val="24"/>
          <w:szCs w:val="24"/>
        </w:rPr>
        <w:t>непоступления</w:t>
      </w:r>
      <w:proofErr w:type="spellEnd"/>
      <w:r w:rsidRPr="00F3599F">
        <w:rPr>
          <w:sz w:val="24"/>
          <w:szCs w:val="24"/>
        </w:rPr>
        <w:t xml:space="preserve"> задатка на дату </w:t>
      </w:r>
      <w:r>
        <w:rPr>
          <w:sz w:val="24"/>
          <w:szCs w:val="24"/>
        </w:rPr>
        <w:t>составления</w:t>
      </w:r>
      <w:r w:rsidRPr="00F3599F">
        <w:rPr>
          <w:sz w:val="24"/>
          <w:szCs w:val="24"/>
        </w:rPr>
        <w:t xml:space="preserve"> протокола определения участников торгов, заявитель к торгам, не допускается.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2.2. В назначении платежа должно быть указано: Оплата задатка для участия в открытых торгах (Код торгов, ФИО Должника).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3. ПОРЯДОК ВОЗВРАТА И УДЕРЖАНИЯ ЗАДАТКА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3.1. Задаток возвращается Заявителю в течение пяти рабочих дней со дня подписания протокола о результатах проведения торгов, если он не признан Победителем торгов или не является единственным заявителем, подавшим заявку.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 xml:space="preserve">3.2. Задаток подлежит возврату на расчетный счет, с которого была произведена оплата задатка. 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3.3. Задаток не подлежит возврату Победителю открытых торгов или единственному участнику, заявка которого на участие в торгах соответствует условиям торгов.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3.4. Расходы Организатора торгов на рассчетно-кассовое обслуживание, выставленные кредитной организацией (Банком), его обслуживающей в соответствии с утвержденными Банком тарифами при возврате суммы поступившего задатка Претенденту, осуществляются за счет Претендента в соответствии со ст. 309.2 ГК РФ.</w:t>
      </w:r>
    </w:p>
    <w:p w:rsidR="00A249F4" w:rsidRDefault="00A249F4" w:rsidP="00A249F4">
      <w:pPr>
        <w:spacing w:before="120"/>
        <w:jc w:val="center"/>
        <w:rPr>
          <w:b/>
          <w:sz w:val="24"/>
          <w:szCs w:val="24"/>
        </w:rPr>
      </w:pP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4. СРОК ДЕЙСТВИЯ НАСТОЯЩЕГО ДОГОВОРА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lastRenderedPageBreak/>
        <w:t>4.1. Настоящий Договор вступает в силу с момента перечисления Задатка на счет, указанный в     п. 1.1 настоящего Договора, и действует до полного исполнения принятых Сторонами обязательств.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суд.</w:t>
      </w:r>
    </w:p>
    <w:p w:rsidR="00CC5DC1" w:rsidRDefault="00CC5DC1">
      <w:pPr>
        <w:pStyle w:val="HTML0"/>
        <w:jc w:val="center"/>
        <w:rPr>
          <w:rFonts w:ascii="Times New Roman" w:hAnsi="Times New Roman"/>
          <w:b/>
          <w:sz w:val="22"/>
          <w:lang w:val="ru-RU"/>
        </w:rPr>
      </w:pPr>
    </w:p>
    <w:p w:rsidR="00583D14" w:rsidRPr="00DE2B11" w:rsidRDefault="008C08EE">
      <w:pPr>
        <w:pStyle w:val="HTML0"/>
        <w:jc w:val="center"/>
        <w:rPr>
          <w:lang w:val="ru-RU"/>
        </w:rPr>
      </w:pPr>
      <w:r w:rsidRPr="00DE2B11">
        <w:rPr>
          <w:rFonts w:ascii="Times New Roman" w:hAnsi="Times New Roman"/>
          <w:b/>
          <w:sz w:val="22"/>
          <w:lang w:val="ru-RU"/>
        </w:rPr>
        <w:t>5.</w:t>
      </w:r>
      <w:r>
        <w:rPr>
          <w:rFonts w:ascii="Times New Roman" w:hAnsi="Times New Roman"/>
          <w:b/>
          <w:sz w:val="22"/>
        </w:rPr>
        <w:t> </w:t>
      </w:r>
      <w:r w:rsidR="00A249F4" w:rsidRPr="00DE2B11">
        <w:rPr>
          <w:rFonts w:ascii="Times New Roman" w:hAnsi="Times New Roman"/>
          <w:b/>
          <w:sz w:val="22"/>
          <w:lang w:val="ru-RU"/>
        </w:rPr>
        <w:t>МЕСТО</w:t>
      </w:r>
      <w:r w:rsidR="00A249F4" w:rsidRPr="00984ECC">
        <w:rPr>
          <w:rFonts w:ascii="Times New Roman" w:hAnsi="Times New Roman"/>
          <w:b/>
          <w:sz w:val="22"/>
          <w:lang w:val="ru-RU"/>
        </w:rPr>
        <w:t xml:space="preserve"> НАХОЖДЕНИЯ</w:t>
      </w:r>
      <w:r w:rsidR="00A249F4" w:rsidRPr="00DE2B11">
        <w:rPr>
          <w:rFonts w:ascii="Times New Roman" w:hAnsi="Times New Roman"/>
          <w:b/>
          <w:sz w:val="22"/>
          <w:lang w:val="ru-RU"/>
        </w:rPr>
        <w:t xml:space="preserve"> </w:t>
      </w:r>
      <w:r w:rsidR="00A249F4" w:rsidRPr="00984ECC">
        <w:rPr>
          <w:rFonts w:ascii="Times New Roman" w:hAnsi="Times New Roman"/>
          <w:b/>
          <w:sz w:val="22"/>
          <w:lang w:val="ru-RU"/>
        </w:rPr>
        <w:t>И БАНКОВСКИЕ РЕКВИЗИТЫ СТОРОН</w:t>
      </w:r>
      <w:r w:rsidRPr="00DE2B11">
        <w:rPr>
          <w:rFonts w:ascii="Times New Roman" w:hAnsi="Times New Roman"/>
          <w:b/>
          <w:sz w:val="22"/>
          <w:lang w:val="ru-RU"/>
        </w:rPr>
        <w:br/>
      </w: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«Организатор торгов»:</w:t>
      </w:r>
    </w:p>
    <w:p w:rsidR="00583D14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103B8A" w:rsidRDefault="008C08EE" w:rsidP="00103B8A">
      <w:pPr>
        <w:pStyle w:val="HTML0"/>
        <w:jc w:val="both"/>
        <w:rPr>
          <w:rFonts w:ascii="Times New Roman" w:eastAsia="Times New Roman" w:hAnsi="Times New Roman"/>
          <w:sz w:val="22"/>
          <w:lang w:val="ru-RU"/>
        </w:rPr>
      </w:pPr>
      <w:r>
        <w:rPr>
          <w:rFonts w:ascii="Times New Roman" w:eastAsia="Times New Roman" w:hAnsi="Times New Roman"/>
          <w:sz w:val="22"/>
          <w:lang w:val="ru-RU"/>
        </w:rPr>
        <w:t xml:space="preserve">Финансовый управляющий должника </w:t>
      </w:r>
      <w:r w:rsidR="00926CDB">
        <w:rPr>
          <w:rFonts w:ascii="Times New Roman" w:hAnsi="Times New Roman"/>
          <w:noProof/>
          <w:sz w:val="22"/>
          <w:szCs w:val="20"/>
          <w:lang w:val="ru-RU"/>
        </w:rPr>
        <w:t>Раджабова Далера Авазовича</w:t>
      </w:r>
      <w:r w:rsidR="00857210">
        <w:rPr>
          <w:rFonts w:ascii="Times New Roman" w:eastAsia="Times New Roman" w:hAnsi="Times New Roman"/>
          <w:sz w:val="22"/>
          <w:lang w:val="ru-RU"/>
        </w:rPr>
        <w:t xml:space="preserve">, </w:t>
      </w:r>
      <w:r w:rsidR="00926CDB">
        <w:rPr>
          <w:rFonts w:ascii="Times New Roman" w:eastAsia="Times New Roman" w:hAnsi="Times New Roman"/>
          <w:noProof/>
          <w:sz w:val="22"/>
          <w:lang w:val="ru-RU"/>
        </w:rPr>
        <w:t>Коробейникова Евгения Владимировна</w:t>
      </w:r>
      <w:r w:rsidR="00A249F4">
        <w:rPr>
          <w:rFonts w:ascii="Times New Roman" w:eastAsia="Times New Roman" w:hAnsi="Times New Roman"/>
          <w:sz w:val="22"/>
          <w:lang w:val="ru-RU"/>
        </w:rPr>
        <w:t xml:space="preserve">, адрес: </w:t>
      </w:r>
      <w:r w:rsidR="00926CDB">
        <w:rPr>
          <w:rFonts w:ascii="Times New Roman" w:eastAsia="Times New Roman" w:hAnsi="Times New Roman"/>
          <w:noProof/>
          <w:sz w:val="22"/>
          <w:lang w:val="ru-RU"/>
        </w:rPr>
        <w:t>454091, г. Челябинск, а/я 13303</w:t>
      </w:r>
    </w:p>
    <w:p w:rsidR="00016DC8" w:rsidRPr="00F3599F" w:rsidRDefault="008C08EE" w:rsidP="00984ECC">
      <w:pPr>
        <w:jc w:val="both"/>
        <w:rPr>
          <w:sz w:val="24"/>
          <w:szCs w:val="24"/>
        </w:rPr>
      </w:pPr>
      <w:r w:rsidRPr="00103B8A">
        <w:rPr>
          <w:rFonts w:eastAsia="Times New Roman"/>
          <w:sz w:val="22"/>
        </w:rPr>
        <w:t xml:space="preserve">Получатель, </w:t>
      </w:r>
      <w:r w:rsidR="00984ECC" w:rsidRPr="00984ECC">
        <w:rPr>
          <w:noProof/>
          <w:sz w:val="22"/>
          <w:szCs w:val="20"/>
        </w:rPr>
        <w:t>Раджабов Далер Авазович, номер счета – 40817810650232577349, Банк получателя – ФИЛИАЛ "ЦЕНТРАЛЬНЫЙ" ПАО "СОВКОМБАНК", БИК – 045004763, Корр.счет – 30101810150040000763, ИНН Банка 4401116480.</w:t>
      </w:r>
      <w:bookmarkStart w:id="0" w:name="_GoBack"/>
      <w:bookmarkEnd w:id="0"/>
    </w:p>
    <w:p w:rsidR="00F35300" w:rsidRPr="00103B8A" w:rsidRDefault="00F35300" w:rsidP="00016DC8">
      <w:pPr>
        <w:ind w:firstLine="708"/>
        <w:jc w:val="both"/>
        <w:rPr>
          <w:sz w:val="22"/>
        </w:rPr>
      </w:pPr>
    </w:p>
    <w:p w:rsidR="00583D14" w:rsidRPr="00DE2B11" w:rsidRDefault="008C08EE" w:rsidP="00F35300">
      <w:pPr>
        <w:jc w:val="both"/>
      </w:pPr>
      <w:r w:rsidRPr="00DE2B11">
        <w:rPr>
          <w:sz w:val="22"/>
        </w:rPr>
        <w:t>«Заявитель»: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Default="008C08EE">
      <w:pPr>
        <w:jc w:val="center"/>
      </w:pPr>
      <w:r>
        <w:rPr>
          <w:b/>
          <w:sz w:val="22"/>
        </w:rPr>
        <w:t>ПОДПИСИ СТОРОН:</w:t>
      </w:r>
    </w:p>
    <w:p w:rsidR="00583D14" w:rsidRDefault="00583D14">
      <w:pPr>
        <w:jc w:val="both"/>
        <w:rPr>
          <w:b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5010"/>
      </w:tblGrid>
      <w:tr w:rsidR="00103B8A" w:rsidRPr="00103B8A" w:rsidTr="00103B8A">
        <w:tc>
          <w:tcPr>
            <w:tcW w:w="5125" w:type="dxa"/>
            <w:shd w:val="clear" w:color="auto" w:fill="auto"/>
          </w:tcPr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b/>
                <w:sz w:val="22"/>
              </w:rPr>
              <w:t>«Организатор торгов»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  <w:r w:rsidRPr="00103B8A">
              <w:rPr>
                <w:sz w:val="22"/>
              </w:rPr>
              <w:t>________________/</w:t>
            </w:r>
            <w:r w:rsidR="00926CDB">
              <w:rPr>
                <w:noProof/>
                <w:sz w:val="22"/>
              </w:rPr>
              <w:t>Е.В. Коробейникова</w:t>
            </w:r>
            <w:r w:rsidRPr="00103B8A">
              <w:rPr>
                <w:sz w:val="22"/>
              </w:rPr>
              <w:t>/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Cs/>
                <w:sz w:val="22"/>
              </w:rPr>
            </w:pPr>
            <w:r w:rsidRPr="00103B8A">
              <w:rPr>
                <w:b/>
                <w:sz w:val="22"/>
              </w:rPr>
              <w:t xml:space="preserve">    </w:t>
            </w:r>
            <w:r w:rsidRPr="00103B8A">
              <w:rPr>
                <w:bCs/>
                <w:szCs w:val="20"/>
              </w:rPr>
              <w:t>подпись</w:t>
            </w:r>
          </w:p>
        </w:tc>
        <w:tc>
          <w:tcPr>
            <w:tcW w:w="5126" w:type="dxa"/>
            <w:shd w:val="clear" w:color="auto" w:fill="auto"/>
          </w:tcPr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b/>
                <w:sz w:val="22"/>
              </w:rPr>
              <w:t>«Заявитель»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  <w:r w:rsidRPr="00103B8A">
              <w:rPr>
                <w:sz w:val="22"/>
              </w:rPr>
              <w:t>________________ /_______________/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lang w:val="en-US"/>
              </w:rPr>
              <w:t xml:space="preserve">       </w:t>
            </w:r>
            <w:r>
              <w:t>подпись</w:t>
            </w:r>
          </w:p>
        </w:tc>
      </w:tr>
    </w:tbl>
    <w:p w:rsidR="00583D14" w:rsidRDefault="00583D14">
      <w:pPr>
        <w:jc w:val="both"/>
        <w:rPr>
          <w:b/>
          <w:sz w:val="22"/>
        </w:rPr>
      </w:pPr>
    </w:p>
    <w:p w:rsidR="00583D14" w:rsidRDefault="008C08EE">
      <w:pPr>
        <w:tabs>
          <w:tab w:val="center" w:pos="4677"/>
        </w:tabs>
        <w:jc w:val="both"/>
      </w:pPr>
      <w:r>
        <w:rPr>
          <w:b/>
          <w:sz w:val="22"/>
        </w:rPr>
        <w:tab/>
        <w:t xml:space="preserve">                                         </w:t>
      </w:r>
    </w:p>
    <w:p w:rsidR="00583D14" w:rsidRDefault="00583D14">
      <w:pPr>
        <w:jc w:val="both"/>
        <w:rPr>
          <w:b/>
          <w:sz w:val="22"/>
        </w:rPr>
      </w:pPr>
    </w:p>
    <w:p w:rsidR="00583D14" w:rsidRDefault="00583D14"/>
    <w:sectPr w:rsidR="00583D14">
      <w:footerReference w:type="default" r:id="rId7"/>
      <w:pgSz w:w="11906" w:h="16838"/>
      <w:pgMar w:top="851" w:right="737" w:bottom="765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F25" w:rsidRDefault="00B64F25">
      <w:r>
        <w:separator/>
      </w:r>
    </w:p>
  </w:endnote>
  <w:endnote w:type="continuationSeparator" w:id="0">
    <w:p w:rsidR="00B64F25" w:rsidRDefault="00B64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D14" w:rsidRDefault="001972B5">
    <w:pPr>
      <w:pStyle w:val="a9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7028180</wp:posOffset>
              </wp:positionH>
              <wp:positionV relativeFrom="paragraph">
                <wp:posOffset>635</wp:posOffset>
              </wp:positionV>
              <wp:extent cx="58420" cy="140970"/>
              <wp:effectExtent l="0" t="0" r="0" b="0"/>
              <wp:wrapNone/>
              <wp:docPr id="1" name="Поли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420" cy="140970"/>
                      </a:xfrm>
                      <a:custGeom>
                        <a:avLst/>
                        <a:gdLst>
                          <a:gd name="gd0" fmla="val 65536"/>
                          <a:gd name="gd1" fmla="val 0"/>
                          <a:gd name="gd2" fmla="val 0"/>
                          <a:gd name="gd3" fmla="val 0"/>
                          <a:gd name="gd4" fmla="val 21600"/>
                          <a:gd name="gd5" fmla="+- gd3 21600 0"/>
                          <a:gd name="gd6" fmla="+- gd4 0 0"/>
                          <a:gd name="gd7" fmla="val 21600"/>
                          <a:gd name="gd8" fmla="val 0"/>
                          <a:gd name="gd9" fmla="*/ w 0 21600"/>
                          <a:gd name="gd10" fmla="*/ h 0 21600"/>
                          <a:gd name="gd11" fmla="*/ w 21600 21600"/>
                          <a:gd name="gd12" fmla="*/ h 21600 21600"/>
                        </a:gdLst>
                        <a:ahLst/>
                        <a:cxnLst/>
                        <a:rect l="gd9" t="gd10" r="gd11" b="gd12"/>
                        <a:pathLst>
                          <a:path w="21600" h="21600" extrusionOk="0">
                            <a:moveTo>
                              <a:pt x="gd1" y="gd2"/>
                            </a:moveTo>
                            <a:lnTo>
                              <a:pt x="gd3" y="gd4"/>
                            </a:lnTo>
                            <a:lnTo>
                              <a:pt x="gd5" y="gd6"/>
                            </a:lnTo>
                            <a:lnTo>
                              <a:pt x="gd7" y="gd8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583D14" w:rsidRDefault="008C08EE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>PAGE \* MERGEFORMAT</w:instrText>
                          </w:r>
                          <w:r>
                            <w:fldChar w:fldCharType="separate"/>
                          </w:r>
                          <w:r w:rsidR="00984ECC" w:rsidRPr="00984ECC">
                            <w:rPr>
                              <w:rStyle w:val="ae"/>
                              <w:noProof/>
                            </w:rPr>
                            <w:t>2</w:t>
                          </w:r>
                          <w:r>
                            <w:rPr>
                              <w:rStyle w:val="ae"/>
                            </w:rPr>
                            <w:fldChar w:fldCharType="end"/>
                          </w:r>
                        </w:p>
                        <w:p w:rsidR="00583D14" w:rsidRDefault="00583D14"/>
                      </w:txbxContent>
                    </wps:txbx>
                    <wps:bodyPr wrap="square" lIns="5080" tIns="5080" rIns="5080" bIns="508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олилиния 1" o:spid="_x0000_s1026" style="position:absolute;margin-left:553.4pt;margin-top:.05pt;width:4.6pt;height:11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" adj="-11796480,,5400" path="m,l,21600r21600,l21600,,,xe" stroked="f">
              <v:stroke joinstyle="miter"/>
              <v:formulas/>
              <v:path arrowok="t" o:extrusionok="f" o:connecttype="custom" textboxrect="0,0,21600,21600"/>
              <v:textbox inset=".4pt,.4pt,.4pt,.4pt">
                <w:txbxContent>
                  <w:p w:rsidR="00583D14" w:rsidRDefault="008C08EE">
                    <w:pPr>
                      <w:pStyle w:val="a9"/>
                    </w:pPr>
                    <w:r>
                      <w:fldChar w:fldCharType="begin"/>
                    </w:r>
                    <w:r>
                      <w:instrText>PAGE \* MERGEFORMAT</w:instrText>
                    </w:r>
                    <w:r>
                      <w:fldChar w:fldCharType="separate"/>
                    </w:r>
                    <w:r w:rsidR="00984ECC" w:rsidRPr="00984ECC">
                      <w:rPr>
                        <w:rStyle w:val="ae"/>
                        <w:noProof/>
                      </w:rPr>
                      <w:t>2</w:t>
                    </w:r>
                    <w:r>
                      <w:rPr>
                        <w:rStyle w:val="ae"/>
                      </w:rPr>
                      <w:fldChar w:fldCharType="end"/>
                    </w:r>
                  </w:p>
                  <w:p w:rsidR="00583D14" w:rsidRDefault="00583D14"/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F25" w:rsidRDefault="00B64F25">
      <w:pPr>
        <w:pStyle w:val="GenStyleDefPar"/>
      </w:pPr>
      <w:r>
        <w:separator/>
      </w:r>
    </w:p>
  </w:footnote>
  <w:footnote w:type="continuationSeparator" w:id="0">
    <w:p w:rsidR="00B64F25" w:rsidRDefault="00B64F25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1411"/>
    <w:multiLevelType w:val="hybridMultilevel"/>
    <w:tmpl w:val="1B10A5EE"/>
    <w:lvl w:ilvl="0" w:tplc="38B2611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plc="F69C53F4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plc="4AD6575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plc="FE780644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plc="ADDC3F76">
      <w:start w:val="1"/>
      <w:numFmt w:val="decimal"/>
      <w:pStyle w:val="5"/>
      <w:suff w:val="nothing"/>
      <w:lvlText w:val=""/>
      <w:lvlJc w:val="left"/>
      <w:pPr>
        <w:tabs>
          <w:tab w:val="left" w:pos="0"/>
        </w:tabs>
        <w:ind w:left="1008" w:hanging="1000"/>
      </w:pPr>
    </w:lvl>
    <w:lvl w:ilvl="5" w:tplc="F42CD172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plc="B7F254BA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plc="F992F872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plc="F032723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14"/>
    <w:rsid w:val="00007805"/>
    <w:rsid w:val="00011B58"/>
    <w:rsid w:val="00016DC8"/>
    <w:rsid w:val="00024734"/>
    <w:rsid w:val="00024A41"/>
    <w:rsid w:val="00034F01"/>
    <w:rsid w:val="000559A5"/>
    <w:rsid w:val="00055A94"/>
    <w:rsid w:val="00055E8C"/>
    <w:rsid w:val="000612A9"/>
    <w:rsid w:val="00066734"/>
    <w:rsid w:val="00072D30"/>
    <w:rsid w:val="00086F15"/>
    <w:rsid w:val="00093F97"/>
    <w:rsid w:val="000A60A0"/>
    <w:rsid w:val="000C060D"/>
    <w:rsid w:val="000C090A"/>
    <w:rsid w:val="000F389B"/>
    <w:rsid w:val="000F7EFB"/>
    <w:rsid w:val="00100A87"/>
    <w:rsid w:val="001031E4"/>
    <w:rsid w:val="00103B8A"/>
    <w:rsid w:val="00105B48"/>
    <w:rsid w:val="00117FA6"/>
    <w:rsid w:val="00134534"/>
    <w:rsid w:val="001408A5"/>
    <w:rsid w:val="0014646C"/>
    <w:rsid w:val="001466AC"/>
    <w:rsid w:val="0014754E"/>
    <w:rsid w:val="0015306F"/>
    <w:rsid w:val="001578E5"/>
    <w:rsid w:val="00164E42"/>
    <w:rsid w:val="00165DEE"/>
    <w:rsid w:val="0017108C"/>
    <w:rsid w:val="0018085A"/>
    <w:rsid w:val="001845E7"/>
    <w:rsid w:val="0019595E"/>
    <w:rsid w:val="001972B5"/>
    <w:rsid w:val="001A5609"/>
    <w:rsid w:val="001A74E5"/>
    <w:rsid w:val="001B495B"/>
    <w:rsid w:val="001C0A00"/>
    <w:rsid w:val="001F1AAB"/>
    <w:rsid w:val="001F1B58"/>
    <w:rsid w:val="001F393A"/>
    <w:rsid w:val="001F7290"/>
    <w:rsid w:val="0021077A"/>
    <w:rsid w:val="00212377"/>
    <w:rsid w:val="00214138"/>
    <w:rsid w:val="00223C69"/>
    <w:rsid w:val="0022625D"/>
    <w:rsid w:val="00230292"/>
    <w:rsid w:val="00252308"/>
    <w:rsid w:val="00253ABF"/>
    <w:rsid w:val="00290ECD"/>
    <w:rsid w:val="00294218"/>
    <w:rsid w:val="002A0267"/>
    <w:rsid w:val="002B5A12"/>
    <w:rsid w:val="002C1D1C"/>
    <w:rsid w:val="002C22CE"/>
    <w:rsid w:val="002C3E10"/>
    <w:rsid w:val="002C7E63"/>
    <w:rsid w:val="002E5FEA"/>
    <w:rsid w:val="0030040A"/>
    <w:rsid w:val="003151AC"/>
    <w:rsid w:val="00334B58"/>
    <w:rsid w:val="00336F28"/>
    <w:rsid w:val="003533D5"/>
    <w:rsid w:val="003675E9"/>
    <w:rsid w:val="00374913"/>
    <w:rsid w:val="003931DC"/>
    <w:rsid w:val="003B0650"/>
    <w:rsid w:val="003B0B8E"/>
    <w:rsid w:val="003B577B"/>
    <w:rsid w:val="003B6B3E"/>
    <w:rsid w:val="003C72CF"/>
    <w:rsid w:val="003C74E8"/>
    <w:rsid w:val="003D3484"/>
    <w:rsid w:val="003E53C8"/>
    <w:rsid w:val="003F0427"/>
    <w:rsid w:val="003F6498"/>
    <w:rsid w:val="0041648B"/>
    <w:rsid w:val="00417D02"/>
    <w:rsid w:val="004309AC"/>
    <w:rsid w:val="004324FB"/>
    <w:rsid w:val="004351F1"/>
    <w:rsid w:val="004356D2"/>
    <w:rsid w:val="004409AA"/>
    <w:rsid w:val="004425CF"/>
    <w:rsid w:val="00443538"/>
    <w:rsid w:val="00454C5E"/>
    <w:rsid w:val="004600C4"/>
    <w:rsid w:val="0049596D"/>
    <w:rsid w:val="00495F50"/>
    <w:rsid w:val="004E3262"/>
    <w:rsid w:val="0050201D"/>
    <w:rsid w:val="005054FA"/>
    <w:rsid w:val="005237A0"/>
    <w:rsid w:val="005250C8"/>
    <w:rsid w:val="0053775D"/>
    <w:rsid w:val="00540A30"/>
    <w:rsid w:val="00542D43"/>
    <w:rsid w:val="00543566"/>
    <w:rsid w:val="00562394"/>
    <w:rsid w:val="00583D14"/>
    <w:rsid w:val="005A3C4D"/>
    <w:rsid w:val="005C1394"/>
    <w:rsid w:val="005D517E"/>
    <w:rsid w:val="005E1E3A"/>
    <w:rsid w:val="00602112"/>
    <w:rsid w:val="006032F4"/>
    <w:rsid w:val="00624A13"/>
    <w:rsid w:val="00635381"/>
    <w:rsid w:val="0068494C"/>
    <w:rsid w:val="006A381C"/>
    <w:rsid w:val="006A76D5"/>
    <w:rsid w:val="006C74F8"/>
    <w:rsid w:val="006D64DE"/>
    <w:rsid w:val="006E0DC1"/>
    <w:rsid w:val="00707F82"/>
    <w:rsid w:val="007132E5"/>
    <w:rsid w:val="00715A21"/>
    <w:rsid w:val="0075540F"/>
    <w:rsid w:val="00755F16"/>
    <w:rsid w:val="00773AF8"/>
    <w:rsid w:val="00781B92"/>
    <w:rsid w:val="007973C6"/>
    <w:rsid w:val="00797F5B"/>
    <w:rsid w:val="007C3B58"/>
    <w:rsid w:val="007E1F66"/>
    <w:rsid w:val="007F1387"/>
    <w:rsid w:val="00801866"/>
    <w:rsid w:val="00804218"/>
    <w:rsid w:val="00825F57"/>
    <w:rsid w:val="008262EF"/>
    <w:rsid w:val="0085040C"/>
    <w:rsid w:val="00857210"/>
    <w:rsid w:val="00860A36"/>
    <w:rsid w:val="00862579"/>
    <w:rsid w:val="00865C6D"/>
    <w:rsid w:val="00875413"/>
    <w:rsid w:val="00882D12"/>
    <w:rsid w:val="008857BD"/>
    <w:rsid w:val="00890289"/>
    <w:rsid w:val="00890CA4"/>
    <w:rsid w:val="008B4702"/>
    <w:rsid w:val="008B6491"/>
    <w:rsid w:val="008C08EE"/>
    <w:rsid w:val="008D5D37"/>
    <w:rsid w:val="008F7B2C"/>
    <w:rsid w:val="009025BB"/>
    <w:rsid w:val="0090725A"/>
    <w:rsid w:val="0091294C"/>
    <w:rsid w:val="0091751B"/>
    <w:rsid w:val="00922543"/>
    <w:rsid w:val="00926CDB"/>
    <w:rsid w:val="009370D2"/>
    <w:rsid w:val="009443CE"/>
    <w:rsid w:val="009542D8"/>
    <w:rsid w:val="00967487"/>
    <w:rsid w:val="00984ECC"/>
    <w:rsid w:val="009A1DFB"/>
    <w:rsid w:val="009B1166"/>
    <w:rsid w:val="009B23AC"/>
    <w:rsid w:val="009B3F77"/>
    <w:rsid w:val="009D2996"/>
    <w:rsid w:val="009E01C6"/>
    <w:rsid w:val="009E28B9"/>
    <w:rsid w:val="00A01A14"/>
    <w:rsid w:val="00A23457"/>
    <w:rsid w:val="00A249F4"/>
    <w:rsid w:val="00A25F98"/>
    <w:rsid w:val="00A26EB3"/>
    <w:rsid w:val="00A32304"/>
    <w:rsid w:val="00A46062"/>
    <w:rsid w:val="00A74CD9"/>
    <w:rsid w:val="00A904EF"/>
    <w:rsid w:val="00A95752"/>
    <w:rsid w:val="00AB0237"/>
    <w:rsid w:val="00AC4AB3"/>
    <w:rsid w:val="00AC7D6D"/>
    <w:rsid w:val="00AD2819"/>
    <w:rsid w:val="00AD7633"/>
    <w:rsid w:val="00AE03DC"/>
    <w:rsid w:val="00AF57FA"/>
    <w:rsid w:val="00B00F64"/>
    <w:rsid w:val="00B0652C"/>
    <w:rsid w:val="00B07B28"/>
    <w:rsid w:val="00B25DF5"/>
    <w:rsid w:val="00B32106"/>
    <w:rsid w:val="00B54EC3"/>
    <w:rsid w:val="00B61CA8"/>
    <w:rsid w:val="00B64F25"/>
    <w:rsid w:val="00B65F04"/>
    <w:rsid w:val="00B77D74"/>
    <w:rsid w:val="00B8113C"/>
    <w:rsid w:val="00B81EC1"/>
    <w:rsid w:val="00B8341A"/>
    <w:rsid w:val="00BD1F3C"/>
    <w:rsid w:val="00BE40EE"/>
    <w:rsid w:val="00BE6468"/>
    <w:rsid w:val="00BF24C9"/>
    <w:rsid w:val="00C17EE8"/>
    <w:rsid w:val="00C20A6F"/>
    <w:rsid w:val="00C4241A"/>
    <w:rsid w:val="00C5234D"/>
    <w:rsid w:val="00C70AAD"/>
    <w:rsid w:val="00C80DF2"/>
    <w:rsid w:val="00C85B26"/>
    <w:rsid w:val="00CA3284"/>
    <w:rsid w:val="00CB7DB2"/>
    <w:rsid w:val="00CC0FDE"/>
    <w:rsid w:val="00CC5DC1"/>
    <w:rsid w:val="00CE243D"/>
    <w:rsid w:val="00CE581F"/>
    <w:rsid w:val="00CF4FD8"/>
    <w:rsid w:val="00D14DD1"/>
    <w:rsid w:val="00D30A4D"/>
    <w:rsid w:val="00D50383"/>
    <w:rsid w:val="00D51F28"/>
    <w:rsid w:val="00DA13B9"/>
    <w:rsid w:val="00DA4BB7"/>
    <w:rsid w:val="00DB0453"/>
    <w:rsid w:val="00DB0700"/>
    <w:rsid w:val="00DB6C14"/>
    <w:rsid w:val="00DD75BF"/>
    <w:rsid w:val="00DE2B11"/>
    <w:rsid w:val="00DF1890"/>
    <w:rsid w:val="00DF7C4F"/>
    <w:rsid w:val="00E0065C"/>
    <w:rsid w:val="00E11522"/>
    <w:rsid w:val="00E41BA6"/>
    <w:rsid w:val="00E44F59"/>
    <w:rsid w:val="00E50E5C"/>
    <w:rsid w:val="00E54C0A"/>
    <w:rsid w:val="00E71C4F"/>
    <w:rsid w:val="00EB0274"/>
    <w:rsid w:val="00EB7926"/>
    <w:rsid w:val="00EC36EB"/>
    <w:rsid w:val="00EF3AD6"/>
    <w:rsid w:val="00F00B98"/>
    <w:rsid w:val="00F0667D"/>
    <w:rsid w:val="00F06D4F"/>
    <w:rsid w:val="00F11954"/>
    <w:rsid w:val="00F164DE"/>
    <w:rsid w:val="00F35300"/>
    <w:rsid w:val="00F36A9B"/>
    <w:rsid w:val="00F47247"/>
    <w:rsid w:val="00F52667"/>
    <w:rsid w:val="00F6163B"/>
    <w:rsid w:val="00F6556F"/>
    <w:rsid w:val="00F73730"/>
    <w:rsid w:val="00F77BF4"/>
    <w:rsid w:val="00F81004"/>
    <w:rsid w:val="00FB076E"/>
    <w:rsid w:val="00FC07CB"/>
    <w:rsid w:val="00FC08D3"/>
    <w:rsid w:val="00FC461C"/>
    <w:rsid w:val="00FC6DD1"/>
    <w:rsid w:val="00FD1355"/>
    <w:rsid w:val="00FD242B"/>
    <w:rsid w:val="00FE19F2"/>
    <w:rsid w:val="00FE4E68"/>
    <w:rsid w:val="00FE526D"/>
    <w:rsid w:val="00FF1D34"/>
    <w:rsid w:val="00FF3213"/>
    <w:rsid w:val="00FF4E01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docId w15:val="{FBC34001-5388-4B91-A95F-65B78BFC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3B8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Calibri"/>
      <w:szCs w:val="22"/>
      <w:lang w:eastAsia="zh-C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10"/>
    <w:next w:val="a0"/>
    <w:pPr>
      <w:numPr>
        <w:ilvl w:val="4"/>
        <w:numId w:val="1"/>
      </w:numPr>
      <w:spacing w:before="120" w:after="60"/>
      <w:ind w:left="0" w:firstLine="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pPr>
      <w:spacing w:after="200" w:line="276" w:lineRule="auto"/>
      <w:ind w:left="720"/>
    </w:pPr>
    <w:rPr>
      <w:rFonts w:ascii="Calibri" w:eastAsia="Times New Roman" w:hAnsi="Calibri"/>
      <w:sz w:val="22"/>
    </w:rPr>
  </w:style>
  <w:style w:type="paragraph" w:customStyle="1" w:styleId="a5">
    <w:name w:val="Заголовок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table" w:styleId="aa">
    <w:name w:val="Table Grid"/>
    <w:basedOn w:val="a2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</w:style>
  <w:style w:type="character" w:customStyle="1" w:styleId="FootnoteTextChar">
    <w:name w:val="Footnote Text Char"/>
    <w:uiPriority w:val="99"/>
    <w:semiHidden/>
    <w:rPr>
      <w:sz w:val="20"/>
    </w:rPr>
  </w:style>
  <w:style w:type="character" w:styleId="ad">
    <w:name w:val="footnote reference"/>
    <w:uiPriority w:val="99"/>
    <w:semiHidden/>
    <w:unhideWhenUsed/>
    <w:rPr>
      <w:vertAlign w:val="superscrip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1">
    <w:name w:val="Основной шрифт абзаца2"/>
  </w:style>
  <w:style w:type="character" w:customStyle="1" w:styleId="11">
    <w:name w:val="Основной шрифт абзаца1"/>
  </w:style>
  <w:style w:type="character" w:customStyle="1" w:styleId="HTML">
    <w:name w:val="Стандартный HTML Знак"/>
    <w:rPr>
      <w:rFonts w:ascii="Courier New" w:eastAsia="Calibri" w:hAnsi="Courier New"/>
      <w:lang w:val="en-US" w:bidi="ar-SA"/>
    </w:rPr>
  </w:style>
  <w:style w:type="character" w:styleId="ae">
    <w:name w:val="page number"/>
    <w:basedOn w:val="11"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Liberation Sans" w:eastAsia="WenQuanYi Micro Hei" w:hAnsi="Liberation Sans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f">
    <w:name w:val="List"/>
    <w:basedOn w:val="a0"/>
  </w:style>
  <w:style w:type="paragraph" w:styleId="af0">
    <w:name w:val="caption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</w:style>
  <w:style w:type="paragraph" w:customStyle="1" w:styleId="12">
    <w:name w:val="Название объекта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</w:style>
  <w:style w:type="paragraph" w:customStyle="1" w:styleId="ConsNormal">
    <w:name w:val="Con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/>
      <w:szCs w:val="22"/>
      <w:lang w:eastAsia="zh-CN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en-US"/>
    </w:rPr>
  </w:style>
  <w:style w:type="paragraph" w:customStyle="1" w:styleId="af1">
    <w:name w:val="Содержимое врезки"/>
    <w:basedOn w:val="a"/>
  </w:style>
  <w:style w:type="paragraph" w:styleId="af2">
    <w:name w:val="No Spacing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Liberation Serif" w:eastAsia="WenQuanYi Micro Hei" w:hAnsi="Liberation Serif"/>
      <w:sz w:val="24"/>
      <w:szCs w:val="24"/>
      <w:lang w:eastAsia="zh-CN" w:bidi="hi-IN"/>
    </w:rPr>
  </w:style>
  <w:style w:type="numbering" w:customStyle="1" w:styleId="GenStyleDefNum">
    <w:name w:val="GenStyleDefNum"/>
  </w:style>
  <w:style w:type="paragraph" w:customStyle="1" w:styleId="GenStyleDefPar">
    <w:name w:val="GenStyleDefPa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table" w:customStyle="1" w:styleId="GenStyleDefTable">
    <w:name w:val="GenStyleDefTab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2026-11-06T06:23:00Z</dcterms:created>
  <dcterms:modified xsi:type="dcterms:W3CDTF">2026-11-06T06:25:00Z</dcterms:modified>
</cp:coreProperties>
</file>