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r w:rsidDel="00000000" w:rsidR="00000000" w:rsidRPr="00000000">
        <w:rPr>
          <w:sz w:val="24"/>
          <w:szCs w:val="24"/>
          <w:rtl w:val="0"/>
        </w:rPr>
        <w:t xml:space="preserve">Финансовый управляющий Сундуева Константина Васильевича Кемайкина Ольга Олеговна, действующий на основании Решения Арбитражного суда Амурской области от 10.03.26 по делу №А04-758/2026,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w:t>
      </w:r>
      <w:bookmarkStart w:colFirst="0" w:colLast="0" w:name="_Hlk226764139" w:id="0"/>
      <w:r w:rsidDel="00000000" w:rsidR="00000000" w:rsidRPr="00000000">
        <w:rPr>
          <w:sz w:val="24"/>
          <w:szCs w:val="24"/>
          <w:rtl w:val="0"/>
        </w:rPr>
        <w:t xml:space="preserve">_________________________</w:t>
      </w:r>
      <w:bookmarkEnd w:id="0"/>
      <w:r w:rsidDel="00000000" w:rsidR="00000000" w:rsidRPr="00000000">
        <w:rPr>
          <w:sz w:val="24"/>
          <w:szCs w:val="24"/>
          <w:rtl w:val="0"/>
        </w:rPr>
        <w:t xml:space="preserve">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ind w:firstLine="708"/>
        <w:jc w:val="both"/>
        <w:rPr>
          <w:sz w:val="24"/>
          <w:szCs w:val="24"/>
        </w:rPr>
      </w:pPr>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Сундуева Константина Васильевича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Сундуеву Константину Васильевичу (далее – Имущество), определенное, как лот № </w:t>
      </w:r>
      <w:bookmarkStart w:colFirst="0" w:colLast="0" w:name="_Hlk226764268" w:id="1"/>
      <w:r w:rsidDel="00000000" w:rsidR="00000000" w:rsidRPr="00000000">
        <w:rPr>
          <w:sz w:val="24"/>
          <w:szCs w:val="24"/>
          <w:rtl w:val="0"/>
        </w:rPr>
        <w:t xml:space="preserve">__________</w:t>
      </w:r>
      <w:bookmarkEnd w:id="1"/>
      <w:r w:rsidDel="00000000" w:rsidR="00000000" w:rsidRPr="00000000">
        <w:rPr>
          <w:sz w:val="24"/>
          <w:szCs w:val="24"/>
          <w:rtl w:val="0"/>
        </w:rPr>
        <w:t xml:space="preserve">.</w:t>
      </w:r>
    </w:p>
    <w:p w:rsidR="00000000" w:rsidDel="00000000" w:rsidP="00000000" w:rsidRDefault="00000000" w:rsidRPr="00000000" w14:paraId="0000000B">
      <w:pPr>
        <w:spacing w:after="0" w:line="240" w:lineRule="auto"/>
        <w:ind w:firstLine="708"/>
        <w:jc w:val="both"/>
        <w:rPr>
          <w:sz w:val="24"/>
          <w:szCs w:val="24"/>
        </w:rPr>
      </w:pPr>
      <w:r w:rsidDel="00000000" w:rsidR="00000000" w:rsidRPr="00000000">
        <w:rPr>
          <w:sz w:val="24"/>
          <w:szCs w:val="24"/>
          <w:rtl w:val="0"/>
        </w:rPr>
        <w:t xml:space="preserve">1.2. Продавец гарантирует, </w:t>
      </w:r>
      <w:r w:rsidDel="00000000" w:rsidR="00000000" w:rsidRPr="00000000">
        <w:rPr>
          <w:color w:val="000000"/>
          <w:sz w:val="24"/>
          <w:szCs w:val="24"/>
          <w:rtl w:val="0"/>
        </w:rPr>
        <w:t xml:space="preserve">что </w:t>
      </w:r>
      <w:r w:rsidDel="00000000" w:rsidR="00000000" w:rsidRPr="00000000">
        <w:rPr>
          <w:sz w:val="24"/>
          <w:szCs w:val="24"/>
          <w:rtl w:val="0"/>
        </w:rPr>
        <w:t xml:space="preserve">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7">
      <w:pPr>
        <w:spacing w:line="276" w:lineRule="auto"/>
        <w:ind w:firstLine="720"/>
        <w:jc w:val="both"/>
        <w:rPr>
          <w:sz w:val="24"/>
          <w:szCs w:val="24"/>
        </w:rPr>
      </w:pPr>
      <w:r w:rsidDel="00000000" w:rsidR="00000000" w:rsidRPr="00000000">
        <w:rPr>
          <w:sz w:val="24"/>
          <w:szCs w:val="24"/>
          <w:rtl w:val="0"/>
        </w:rPr>
        <w:t xml:space="preserve">2.4.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76"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76"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rsidR="00000000" w:rsidDel="00000000" w:rsidP="00000000" w:rsidRDefault="00000000" w:rsidRPr="00000000" w14:paraId="0000001A">
      <w:pPr>
        <w:spacing w:line="276" w:lineRule="auto"/>
        <w:jc w:val="both"/>
        <w:rPr>
          <w:sz w:val="24"/>
          <w:szCs w:val="24"/>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ind w:firstLine="708"/>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ind w:firstLine="708"/>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ind w:firstLine="708"/>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08"/>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4">
      <w:pPr>
        <w:spacing w:after="0" w:line="240" w:lineRule="auto"/>
        <w:ind w:firstLine="708"/>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8">
      <w:pPr>
        <w:spacing w:after="0" w:line="240" w:lineRule="auto"/>
        <w:ind w:firstLine="708"/>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C">
      <w:pPr>
        <w:spacing w:after="0" w:line="240" w:lineRule="auto"/>
        <w:ind w:firstLine="708"/>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2F">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0">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1">
            <w:pPr>
              <w:jc w:val="center"/>
              <w:rPr>
                <w:b w:val="1"/>
                <w:bCs w:val="1"/>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3">
            <w:pPr>
              <w:rPr>
                <w:sz w:val="24"/>
                <w:szCs w:val="24"/>
              </w:rPr>
            </w:pPr>
            <w:r w:rsidDel="00000000" w:rsidR="00000000" w:rsidRPr="00000000">
              <w:rPr>
                <w:sz w:val="24"/>
                <w:szCs w:val="24"/>
                <w:rtl w:val="0"/>
              </w:rPr>
              <w:t xml:space="preserve">Сундуева Константина Васильевича</w:t>
            </w:r>
          </w:p>
          <w:p w:rsidR="00000000" w:rsidDel="00000000" w:rsidP="00000000" w:rsidRDefault="00000000" w:rsidRPr="00000000" w14:paraId="00000034">
            <w:pPr>
              <w:rPr>
                <w:sz w:val="24"/>
                <w:szCs w:val="24"/>
              </w:rPr>
            </w:pPr>
            <w:r w:rsidDel="00000000" w:rsidR="00000000" w:rsidRPr="00000000">
              <w:rPr>
                <w:sz w:val="24"/>
                <w:szCs w:val="24"/>
                <w:rtl w:val="0"/>
              </w:rPr>
              <w:t xml:space="preserve">Кемайкина Ольга Олеговна</w:t>
            </w:r>
          </w:p>
          <w:bookmarkStart w:colFirst="0" w:colLast="0" w:name="_Hlk226764571" w:id="2"/>
          <w:p w:rsidR="00000000" w:rsidDel="00000000" w:rsidP="00000000" w:rsidRDefault="00000000" w:rsidRPr="00000000" w14:paraId="00000035">
            <w:pPr>
              <w:ind w:right="-143"/>
              <w:rPr>
                <w:color w:val="000000"/>
                <w:sz w:val="24"/>
                <w:szCs w:val="24"/>
              </w:rPr>
            </w:pPr>
            <w:r w:rsidDel="00000000" w:rsidR="00000000" w:rsidRPr="00000000">
              <w:rPr>
                <w:color w:val="000000"/>
                <w:sz w:val="24"/>
                <w:szCs w:val="24"/>
                <w:rtl w:val="0"/>
              </w:rPr>
              <w:t xml:space="preserve">получатель - Сундуев Константин Васильевич ИНН 800102777711</w:t>
            </w:r>
          </w:p>
          <w:p w:rsidR="00000000" w:rsidDel="00000000" w:rsidP="00000000" w:rsidRDefault="00000000" w:rsidRPr="00000000" w14:paraId="00000036">
            <w:pPr>
              <w:ind w:right="-143"/>
              <w:rPr>
                <w:color w:val="000000"/>
                <w:sz w:val="24"/>
                <w:szCs w:val="24"/>
              </w:rPr>
            </w:pPr>
            <w:r w:rsidDel="00000000" w:rsidR="00000000" w:rsidRPr="00000000">
              <w:rPr>
                <w:color w:val="000000"/>
                <w:sz w:val="24"/>
                <w:szCs w:val="24"/>
                <w:rtl w:val="0"/>
              </w:rPr>
              <w:t xml:space="preserve">р/с 40817810550230857174</w:t>
            </w:r>
          </w:p>
          <w:p w:rsidR="00000000" w:rsidDel="00000000" w:rsidP="00000000" w:rsidRDefault="00000000" w:rsidRPr="00000000" w14:paraId="00000037">
            <w:pPr>
              <w:ind w:right="-143"/>
              <w:rPr>
                <w:color w:val="000000"/>
                <w:sz w:val="24"/>
                <w:szCs w:val="24"/>
              </w:rPr>
            </w:pPr>
            <w:r w:rsidDel="00000000" w:rsidR="00000000" w:rsidRPr="00000000">
              <w:rPr>
                <w:color w:val="000000"/>
                <w:sz w:val="24"/>
                <w:szCs w:val="24"/>
                <w:rtl w:val="0"/>
              </w:rPr>
              <w:t xml:space="preserve">Банк получателя: </w:t>
            </w:r>
            <w:bookmarkStart w:colFirst="0" w:colLast="0" w:name="_Hlk226758060" w:id="3"/>
            <w:r w:rsidDel="00000000" w:rsidR="00000000" w:rsidRPr="00000000">
              <w:rPr>
                <w:color w:val="000000"/>
                <w:sz w:val="24"/>
                <w:szCs w:val="24"/>
                <w:rtl w:val="0"/>
              </w:rPr>
              <w:t xml:space="preserve">ФИЛИАЛ "ЦЕНТРАЛЬНЫЙ"</w:t>
            </w:r>
          </w:p>
          <w:p w:rsidR="00000000" w:rsidDel="00000000" w:rsidP="00000000" w:rsidRDefault="00000000" w:rsidRPr="00000000" w14:paraId="00000038">
            <w:pPr>
              <w:ind w:right="-143"/>
              <w:rPr>
                <w:color w:val="000000"/>
                <w:sz w:val="24"/>
                <w:szCs w:val="24"/>
              </w:rPr>
            </w:pPr>
            <w:r w:rsidDel="00000000" w:rsidR="00000000" w:rsidRPr="00000000">
              <w:rPr>
                <w:color w:val="000000"/>
                <w:sz w:val="24"/>
                <w:szCs w:val="24"/>
                <w:rtl w:val="0"/>
              </w:rPr>
              <w:t xml:space="preserve">ПАО "СОВКОМБАНК" (БЕРДСК)</w:t>
            </w:r>
          </w:p>
          <w:bookmarkEnd w:id="3"/>
          <w:bookmarkStart w:colFirst="0" w:colLast="0" w:name="_Hlk226758079" w:id="4"/>
          <w:p w:rsidR="00000000" w:rsidDel="00000000" w:rsidP="00000000" w:rsidRDefault="00000000" w:rsidRPr="00000000" w14:paraId="00000039">
            <w:pPr>
              <w:ind w:right="-143"/>
              <w:rPr>
                <w:color w:val="000000"/>
                <w:sz w:val="24"/>
                <w:szCs w:val="24"/>
              </w:rPr>
            </w:pPr>
            <w:r w:rsidDel="00000000" w:rsidR="00000000" w:rsidRPr="00000000">
              <w:rPr>
                <w:color w:val="000000"/>
                <w:sz w:val="24"/>
                <w:szCs w:val="24"/>
                <w:rtl w:val="0"/>
              </w:rPr>
              <w:t xml:space="preserve">БИК 045004763</w:t>
            </w:r>
            <w:bookmarkEnd w:id="4"/>
            <w:r w:rsidDel="00000000" w:rsidR="00000000" w:rsidRPr="00000000">
              <w:rPr>
                <w:rtl w:val="0"/>
              </w:rPr>
            </w:r>
          </w:p>
          <w:bookmarkStart w:colFirst="0" w:colLast="0" w:name="_Hlk226758087" w:id="5"/>
          <w:p w:rsidR="00000000" w:rsidDel="00000000" w:rsidP="00000000" w:rsidRDefault="00000000" w:rsidRPr="00000000" w14:paraId="0000003A">
            <w:pPr>
              <w:ind w:right="-143"/>
              <w:rPr>
                <w:color w:val="000000"/>
                <w:sz w:val="24"/>
                <w:szCs w:val="24"/>
              </w:rPr>
            </w:pPr>
            <w:r w:rsidDel="00000000" w:rsidR="00000000" w:rsidRPr="00000000">
              <w:rPr>
                <w:color w:val="000000"/>
                <w:sz w:val="24"/>
                <w:szCs w:val="24"/>
                <w:rtl w:val="0"/>
              </w:rPr>
              <w:t xml:space="preserve">к/с 30101810150040000763</w:t>
            </w:r>
            <w:bookmarkEnd w:id="5"/>
            <w:bookmarkEnd w:id="2"/>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ind w:right="-143"/>
              <w:jc w:val="both"/>
              <w:rPr>
                <w:sz w:val="24"/>
                <w:szCs w:val="24"/>
              </w:rPr>
            </w:pPr>
            <w:r w:rsidDel="00000000" w:rsidR="00000000" w:rsidRPr="00000000">
              <w:rPr>
                <w:sz w:val="24"/>
                <w:szCs w:val="24"/>
                <w:rtl w:val="0"/>
              </w:rPr>
              <w:t xml:space="preserve">_______________________ /О.О. Кемайкина/</w:t>
            </w:r>
          </w:p>
          <w:p w:rsidR="00000000" w:rsidDel="00000000" w:rsidP="00000000" w:rsidRDefault="00000000" w:rsidRPr="00000000" w14:paraId="0000003D">
            <w:pPr>
              <w:ind w:right="-143"/>
              <w:jc w:val="both"/>
              <w:rPr>
                <w:sz w:val="24"/>
                <w:szCs w:val="24"/>
              </w:rPr>
            </w:pPr>
            <w:r w:rsidDel="00000000" w:rsidR="00000000" w:rsidRPr="00000000">
              <w:rPr>
                <w:rtl w:val="0"/>
              </w:rPr>
            </w:r>
          </w:p>
        </w:tc>
        <w:tc>
          <w:tcPr/>
          <w:p w:rsidR="00000000" w:rsidDel="00000000" w:rsidP="00000000" w:rsidRDefault="00000000" w:rsidRPr="00000000" w14:paraId="0000003E">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3F">
            <w:pPr>
              <w:jc w:val="center"/>
              <w:rPr>
                <w:b w:val="1"/>
                <w:bCs w:val="1"/>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C">
            <w:pPr>
              <w:rPr>
                <w:sz w:val="24"/>
                <w:szCs w:val="24"/>
              </w:rPr>
            </w:pPr>
            <w:r w:rsidDel="00000000" w:rsidR="00000000" w:rsidRPr="00000000">
              <w:rPr>
                <w:rtl w:val="0"/>
              </w:rPr>
            </w:r>
          </w:p>
        </w:tc>
      </w:tr>
    </w:tbl>
    <w:p w:rsidR="00000000" w:rsidDel="00000000" w:rsidP="00000000" w:rsidRDefault="00000000" w:rsidRPr="00000000" w14:paraId="0000004D">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4E">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B76070"/>
    <w:pPr>
      <w:ind w:left="720"/>
      <w:contextualSpacing w:val="1"/>
    </w:pPr>
  </w:style>
  <w:style w:type="table" w:styleId="a4">
    <w:name w:val="Table Grid"/>
    <w:basedOn w:val="a1"/>
    <w:uiPriority w:val="39"/>
    <w:rsid w:val="00B366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5T4QBJ7NWUYQJcNsBuxCTX5PKw==">CgMxLjAyD2lkLmd6Y3dxazRreGtjMjIPaWQuZDJrbHIzeGRwZjRqMg9pZC4ycXp2YTE1anhscjIyD2lkLnZlOXZ4dnA0ejN2bzIPaWQuZ2xmdGp1cDdyamk3Mg9pZC50ajJxcGZtcjViN3U4AHIhMTZ3NmJLU2g2T09xeHZDd1VUMzV4ckNKUkppa1kzQzdT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2026-04-09T19:36:00Z</dcterms:created>
  <dc:creator>Никита Сорокин</dc:creator>
</cp:coreProperties>
</file>