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6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W w:w="4950" w:type="pct"/>
            <w:textDirection w:val="lrTb"/>
            <w:noWrap w:val="false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Финансовый управляющи</w:t>
            </w:r>
            <w:r>
              <w:rPr>
                <w:b w:val="0"/>
                <w:bCs w:val="0"/>
                <w:sz w:val="16"/>
                <w:szCs w:val="16"/>
              </w:rPr>
              <w:t xml:space="preserve">й</w:t>
            </w:r>
            <w:r>
              <w:rPr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sz w:val="16"/>
                <w:szCs w:val="16"/>
              </w:rPr>
              <w:t xml:space="preserve">Кравцова Владимира Стефановича Лобов</w:t>
            </w:r>
            <w:r>
              <w:rPr>
                <w:b w:val="0"/>
                <w:bCs w:val="0"/>
                <w:sz w:val="16"/>
                <w:szCs w:val="16"/>
              </w:rPr>
              <w:t xml:space="preserve"> Сергей Васильевич</w:t>
            </w:r>
            <w:r>
              <w:rPr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84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b w:val="0"/>
                <w:bCs w:val="0"/>
                <w:sz w:val="16"/>
                <w:szCs w:val="16"/>
              </w:rPr>
            </w:r>
            <w:r>
              <w:rPr>
                <w:b w:val="0"/>
                <w:bCs w:val="0"/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эл. почта: </w:t>
            </w:r>
            <w:r>
              <w:rPr>
                <w:sz w:val="16"/>
                <w:szCs w:val="16"/>
              </w:rPr>
              <w:t xml:space="preserve">slobov00@mail.ru</w:t>
            </w:r>
            <w:r>
              <w:rPr>
                <w:sz w:val="16"/>
                <w:szCs w:val="16"/>
              </w:rPr>
              <w:t xml:space="preserve"> 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>
              <w:rPr>
                <w:sz w:val="20"/>
                <w:szCs w:val="20"/>
              </w:rPr>
              <w:t xml:space="preserve">28.08.2026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Старый Оскол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Московской области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А41-55924/26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01.07.2026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01.07.2026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Саморегулируемая межрегиональная общественная организация "Ассоциация антикризисных управляющих" (ИНН 6315944042,  ОГРН 1026300003751)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163046, обл Архангельская, г Архангельск, ул Воскресенская, д 59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Владимир Стефанович Кравцов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28.07.1966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с. Верхне Греково, Кашарского р-на, Ростовской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611525702452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052-409-866 55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141207, Московская область, г. Пушкино, проезд Розанова, д. 7, кв.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20"/>
          <w:szCs w:val="20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</w:t>
      </w:r>
      <w:r>
        <w:rPr>
          <w:sz w:val="20"/>
          <w:szCs w:val="20"/>
        </w:rPr>
        <w:t xml:space="preserve">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</w:t>
      </w:r>
      <w:r>
        <w:rPr>
          <w:sz w:val="20"/>
          <w:szCs w:val="20"/>
        </w:rPr>
        <w:t xml:space="preserve">отказаться от применения затратного и доходного подхода по причи</w:t>
      </w:r>
      <w:r>
        <w:rPr>
          <w:sz w:val="20"/>
          <w:szCs w:val="20"/>
        </w:rPr>
        <w:t xml:space="preserve">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резуль</w:t>
      </w:r>
      <w:r>
        <w:rPr>
          <w:sz w:val="20"/>
          <w:szCs w:val="20"/>
        </w:rPr>
        <w:t xml:space="preserve">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>
        <w:rPr>
          <w:sz w:val="20"/>
          <w:szCs w:val="20"/>
        </w:rPr>
        <w:t xml:space="preserve">28.08.2026</w:t>
      </w:r>
      <w:r>
        <w:rPr>
          <w:sz w:val="20"/>
          <w:szCs w:val="20"/>
        </w:rPr>
        <w:t xml:space="preserve"> г.: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693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02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pStyle w:val="706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693" w:type="pct"/>
            <w:vAlign w:val="center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t xml:space="preserve">Вид объекта недвижимости: Земельный участок</w:t>
              <w:br/>
              <w:t xml:space="preserve">Кадастровый номер: 61:16:0020102:304</w:t>
              <w:br/>
              <w:t xml:space="preserve">Назначение объекта недвижимости: данные отсутствуют</w:t>
              <w:br/>
              <w:t xml:space="preserve">Виды разрешенного использования: Земельные участки под личным подсобным хозяйством</w:t>
              <w:br/>
              <w:t xml:space="preserve">Местоположение: Местоположение устан</w:t>
            </w:r>
            <w:r>
              <w:t xml:space="preserve">овлено относительно ориентира, расположенного в границах участка. Почтовый адрес ориентира: Ростовская обл, Кашарский р-н, с. Верхнегреково, ул. Медовая, д. 2.</w:t>
              <w:br/>
              <w:t xml:space="preserve">Площадь: 4562 кв. м</w:t>
            </w:r>
            <w:r>
              <w:rPr>
                <w:sz w:val="20"/>
                <w:szCs w:val="20"/>
              </w:rPr>
            </w:r>
            <w:r>
              <w:rPr>
                <w:highlight w:val="none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highlight w:val="none"/>
              </w:rPr>
            </w:r>
            <w:r>
              <w:t xml:space="preserve">Вид объекта недвижимости: Здание</w:t>
              <w:br/>
              <w:t xml:space="preserve">Кадастровый номер: 61:16:0020102:726</w:t>
              <w:br/>
              <w:t xml:space="preserve">Назначение объекта недвижимости: Жилое</w:t>
              <w:br/>
              <w:t xml:space="preserve">Виды разрешенного использования: данные отсутствуют</w:t>
              <w:br/>
              <w:t xml:space="preserve">Адрес: Ростовская обл, Кашарский р-н, с. Верхнегреково, ул. Медовая, д. 2</w:t>
              <w:br/>
              <w:t xml:space="preserve">Площадь: 66 кв. </w:t>
            </w:r>
            <w:r>
              <w:t xml:space="preserve">м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1 407 240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1 407 240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Лот 1:</w:t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highlight w:val="none"/>
        </w:rPr>
      </w:pPr>
      <w:r>
        <w:t xml:space="preserve">Вид объекта недвижимости: Земельный участок</w:t>
        <w:br/>
        <w:t xml:space="preserve">Кадастровый номер: 61:16:0020102:304</w:t>
        <w:br/>
        <w:t xml:space="preserve">Назначение объекта недвижимости: данные отсутствуют</w:t>
        <w:br/>
        <w:t xml:space="preserve">Виды разрешенного использования: Земельные участки под личным подсобным хозяйством</w:t>
        <w:br/>
        <w:t xml:space="preserve">Местоположение: Местоположение устан</w:t>
      </w:r>
      <w:r>
        <w:t xml:space="preserve">овлено относительно ориентира, расположенного в границах участка. Почтовый адрес ориентира: Ростовская обл, Кашарский р-н, с. Верхнегреково, ул. Медовая, д. 2.</w:t>
        <w:br/>
        <w:t xml:space="preserve">Площадь: 4562 кв. м</w:t>
      </w:r>
      <w:r>
        <w:rPr>
          <w:highlight w:val="none"/>
        </w:rPr>
      </w:r>
      <w:r>
        <w:rPr>
          <w:highlight w:val="none"/>
        </w:rPr>
      </w:r>
    </w:p>
    <w:p>
      <w:pPr>
        <w:pStyle w:val="1_1176"/>
        <w:ind w:left="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>
        <w:rPr>
          <w:sz w:val="20"/>
          <w:szCs w:val="20"/>
        </w:rPr>
      </w:r>
      <w:r>
        <w:t xml:space="preserve">877 455</w:t>
      </w:r>
      <w:r>
        <w:t xml:space="preserve"> </w:t>
      </w:r>
      <w:r>
        <w:rPr>
          <w:sz w:val="20"/>
          <w:szCs w:val="20"/>
        </w:rPr>
        <w:t xml:space="preserve">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  <w:t xml:space="preserve">https://nspd.gov.ru/map?thematic=PKK&amp;coordinate_x=4605989.5438081985&amp;coordinate_y=6300652.85444486&amp;zoom=17.000226832574878&amp;baseLayerId=235&amp;theme_id=1&amp;is_copy_url=true&amp;selectedCard=3038827695%2C36368%2C61%3A16%3A0020102%3A304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0" w:firstLine="0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  <w:t xml:space="preserve">Лот 2: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highlight w:val="none"/>
        </w:rPr>
      </w:r>
      <w:r>
        <w:t xml:space="preserve">Вид объекта недвижимости: Здание</w:t>
        <w:br/>
        <w:t xml:space="preserve">Кадастровый номер: 61:16:0020102:726</w:t>
        <w:br/>
        <w:t xml:space="preserve">Назначение объекта недвижимости: Жилое</w:t>
        <w:br/>
        <w:t xml:space="preserve">Виды разрешенного использования: данные отсутствуют</w:t>
        <w:br/>
        <w:t xml:space="preserve">Адрес: Ростовская обл, Кашарский р-н, с. Верхнегреково, ул. Медовая, д. 2</w:t>
        <w:br/>
        <w:t xml:space="preserve">Площадь: 66 кв. </w:t>
      </w:r>
      <w:r>
        <w:t xml:space="preserve">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highlight w:val="none"/>
        </w:rPr>
      </w:pPr>
      <w:r/>
      <w:r>
        <w:rPr>
          <w:highlight w:val="none"/>
        </w:rPr>
      </w:r>
    </w:p>
    <w:p>
      <w:pPr>
        <w:pStyle w:val="1_1176"/>
        <w:ind w:left="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>
        <w:t xml:space="preserve">529 785</w:t>
      </w:r>
      <w:r>
        <w:rPr>
          <w:sz w:val="20"/>
          <w:szCs w:val="20"/>
        </w:rPr>
      </w:r>
      <w:r>
        <w:rPr>
          <w:sz w:val="20"/>
          <w:szCs w:val="20"/>
        </w:rPr>
        <w:t xml:space="preserve"> 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1" w:tooltip="https://nspd.gov.ru/map?thematic=PKK&amp;coordinate_x=4605904.646469181&amp;coordinate_y=6300520.124078903&amp;zoom=18&amp;theme_id=1&amp;baseLayerId=235&amp;is_copy_url=true&amp;selectedCard=2996526686%2C36369%2C61%3A16%3A0020102%3A726" w:history="1">
        <w:r>
          <w:rPr>
            <w:rStyle w:val="707"/>
            <w:sz w:val="20"/>
            <w:szCs w:val="20"/>
            <w:highlight w:val="none"/>
          </w:rPr>
          <w:t xml:space="preserve">https://nspd.gov.ru/map?thematic=PKK&amp;coordinate_x=4605904.646469181&amp;coordinate_y=6300520.124078903&amp;zoom=18&amp;theme_id=1&amp;baseLayerId=235&amp;is_copy_url=true&amp;selectedCard=2996526686%2C36369%2C61%3A16%3A0020102%3A726</w:t>
        </w:r>
        <w:r>
          <w:rPr>
            <w:rStyle w:val="707"/>
            <w:sz w:val="20"/>
            <w:szCs w:val="20"/>
            <w:highlight w:val="none"/>
          </w:rPr>
        </w:r>
        <w:r>
          <w:rPr>
            <w:rStyle w:val="707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78455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41343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72070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81463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1_1176"/>
        <w:ind w:left="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871"/>
        <w:gridCol w:w="2379"/>
        <w:gridCol w:w="2672"/>
      </w:tblGrid>
      <w:tr>
        <w:tblPrEx/>
        <w:trPr>
          <w:tblCellSpacing w:w="0" w:type="dxa"/>
        </w:trPr>
        <w:tc>
          <w:tcPr>
            <w:tcW w:w="5250" w:type="dxa"/>
            <w:textDirection w:val="lrTb"/>
            <w:noWrap w:val="false"/>
          </w:tcPr>
          <w:p>
            <w:pPr>
              <w:pStyle w:val="697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Владимир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Стефанови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ч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Кравцов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3300" w:type="dxa"/>
            <w:vAlign w:val="center"/>
            <w:textDirection w:val="lrTb"/>
            <w:noWrap w:val="false"/>
          </w:tcPr>
          <w:p>
            <w:pPr>
              <w:pStyle w:val="69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br/>
            </w:r>
            <w:r/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3000" w:type="dxa"/>
            <w:textDirection w:val="lrTb"/>
            <w:noWrap w:val="false"/>
          </w:tcPr>
          <w:p>
            <w:pPr>
              <w:pStyle w:val="69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С.В. Лобов</w:t>
            </w:r>
            <w:r/>
            <w:r>
              <w:rPr>
                <w:b/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7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</w:p>
  <w:p>
    <w:pPr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2" w:hanging="240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438" w:hanging="240"/>
      </w:pPr>
      <w:rPr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417" w:hanging="240"/>
      </w:pPr>
      <w:rPr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95" w:hanging="240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74" w:hanging="240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53" w:hanging="240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31" w:hanging="240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10" w:hanging="240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2"/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9"/>
    <w:link w:val="68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9"/>
    <w:link w:val="68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9"/>
    <w:link w:val="68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9"/>
    <w:link w:val="68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4"/>
    <w:next w:val="68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4"/>
    <w:next w:val="68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4"/>
    <w:next w:val="68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4"/>
    <w:next w:val="68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4"/>
    <w:next w:val="68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4"/>
    <w:next w:val="68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9"/>
    <w:link w:val="35"/>
    <w:uiPriority w:val="10"/>
    <w:rPr>
      <w:sz w:val="48"/>
      <w:szCs w:val="48"/>
    </w:rPr>
  </w:style>
  <w:style w:type="paragraph" w:styleId="37">
    <w:name w:val="Subtitle"/>
    <w:basedOn w:val="684"/>
    <w:next w:val="68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9"/>
    <w:link w:val="37"/>
    <w:uiPriority w:val="11"/>
    <w:rPr>
      <w:sz w:val="24"/>
      <w:szCs w:val="24"/>
    </w:rPr>
  </w:style>
  <w:style w:type="paragraph" w:styleId="39">
    <w:name w:val="Quote"/>
    <w:basedOn w:val="684"/>
    <w:next w:val="68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4"/>
    <w:next w:val="68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89"/>
    <w:link w:val="43"/>
    <w:uiPriority w:val="99"/>
  </w:style>
  <w:style w:type="character" w:styleId="46">
    <w:name w:val="Footer Char"/>
    <w:basedOn w:val="689"/>
    <w:link w:val="702"/>
    <w:uiPriority w:val="99"/>
  </w:style>
  <w:style w:type="paragraph" w:styleId="47">
    <w:name w:val="Caption"/>
    <w:basedOn w:val="684"/>
    <w:next w:val="68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9"/>
    <w:uiPriority w:val="99"/>
    <w:unhideWhenUsed/>
    <w:rPr>
      <w:vertAlign w:val="superscript"/>
    </w:rPr>
  </w:style>
  <w:style w:type="paragraph" w:styleId="179">
    <w:name w:val="endnote text"/>
    <w:basedOn w:val="68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9"/>
    <w:uiPriority w:val="99"/>
    <w:semiHidden/>
    <w:unhideWhenUsed/>
    <w:rPr>
      <w:vertAlign w:val="superscript"/>
    </w:rPr>
  </w:style>
  <w:style w:type="paragraph" w:styleId="182">
    <w:name w:val="toc 1"/>
    <w:basedOn w:val="684"/>
    <w:next w:val="68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4"/>
    <w:next w:val="68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4"/>
    <w:next w:val="68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4"/>
    <w:next w:val="68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4"/>
    <w:next w:val="68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4"/>
    <w:next w:val="68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4"/>
    <w:next w:val="68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4"/>
    <w:next w:val="68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4"/>
    <w:next w:val="68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4"/>
    <w:next w:val="684"/>
    <w:uiPriority w:val="99"/>
    <w:unhideWhenUsed/>
    <w:pPr>
      <w:spacing w:after="0" w:afterAutospacing="0"/>
    </w:pPr>
  </w:style>
  <w:style w:type="paragraph" w:styleId="684" w:default="1">
    <w:name w:val="Normal"/>
    <w:qFormat/>
    <w:rPr>
      <w:sz w:val="24"/>
      <w:szCs w:val="24"/>
    </w:rPr>
  </w:style>
  <w:style w:type="paragraph" w:styleId="685">
    <w:name w:val="Heading 1"/>
    <w:basedOn w:val="684"/>
    <w:link w:val="692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86">
    <w:name w:val="Heading 2"/>
    <w:basedOn w:val="684"/>
    <w:link w:val="693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87">
    <w:name w:val="Heading 3"/>
    <w:basedOn w:val="684"/>
    <w:link w:val="694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88">
    <w:name w:val="Heading 4"/>
    <w:basedOn w:val="684"/>
    <w:link w:val="695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5"/>
    <w:uiPriority w:val="9"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93" w:customStyle="1">
    <w:name w:val="Заголовок 2 Знак"/>
    <w:link w:val="686"/>
    <w:uiPriority w:val="9"/>
    <w:semiHidden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694" w:customStyle="1">
    <w:name w:val="Заголовок 3 Знак"/>
    <w:link w:val="687"/>
    <w:uiPriority w:val="9"/>
    <w:semiHidden/>
    <w:rPr>
      <w:rFonts w:ascii="Calibri Light" w:hAnsi="Calibri Light" w:eastAsia="Times New Roman" w:cs="Times New Roman"/>
      <w:color w:val="1f3763"/>
      <w:sz w:val="24"/>
      <w:szCs w:val="24"/>
    </w:rPr>
  </w:style>
  <w:style w:type="character" w:styleId="695" w:customStyle="1">
    <w:name w:val="Заголовок 4 Знак"/>
    <w:link w:val="688"/>
    <w:uiPriority w:val="9"/>
    <w:semiHidden/>
    <w:rPr>
      <w:rFonts w:ascii="Calibri Light" w:hAnsi="Calibri Light" w:eastAsia="Times New Roman" w:cs="Times New Roman"/>
      <w:i/>
      <w:iCs/>
      <w:color w:val="2f5496"/>
      <w:sz w:val="24"/>
      <w:szCs w:val="24"/>
    </w:rPr>
  </w:style>
  <w:style w:type="paragraph" w:styleId="696" w:customStyle="1">
    <w:name w:val="msonormal"/>
    <w:basedOn w:val="684"/>
    <w:pPr>
      <w:spacing w:before="120" w:after="120"/>
    </w:pPr>
  </w:style>
  <w:style w:type="paragraph" w:styleId="697">
    <w:name w:val="Normal (Web)"/>
    <w:basedOn w:val="684"/>
    <w:uiPriority w:val="99"/>
    <w:unhideWhenUsed/>
    <w:pPr>
      <w:spacing w:before="120" w:after="120"/>
    </w:pPr>
  </w:style>
  <w:style w:type="paragraph" w:styleId="698" w:customStyle="1">
    <w:name w:val="indent"/>
    <w:basedOn w:val="684"/>
    <w:pPr>
      <w:ind w:firstLine="708"/>
      <w:jc w:val="both"/>
      <w:spacing w:before="120" w:after="120"/>
    </w:pPr>
  </w:style>
  <w:style w:type="paragraph" w:styleId="699" w:customStyle="1">
    <w:name w:val="indnomrg"/>
    <w:basedOn w:val="684"/>
    <w:pPr>
      <w:ind w:firstLine="708"/>
      <w:jc w:val="both"/>
    </w:pPr>
  </w:style>
  <w:style w:type="paragraph" w:styleId="700" w:customStyle="1">
    <w:name w:val="nomrg"/>
    <w:basedOn w:val="684"/>
    <w:pPr>
      <w:jc w:val="both"/>
    </w:pPr>
  </w:style>
  <w:style w:type="paragraph" w:styleId="701" w:customStyle="1">
    <w:name w:val="zagolovok6"/>
    <w:qFormat/>
    <w:rPr>
      <w:sz w:val="24"/>
      <w:szCs w:val="24"/>
    </w:rPr>
  </w:style>
  <w:style w:type="paragraph" w:styleId="702">
    <w:name w:val="Footer"/>
    <w:basedOn w:val="684"/>
    <w:link w:val="70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03" w:customStyle="1">
    <w:name w:val="Нижний колонтитул Знак"/>
    <w:link w:val="702"/>
    <w:uiPriority w:val="99"/>
    <w:rPr>
      <w:rFonts w:eastAsia="Times New Roman"/>
      <w:sz w:val="24"/>
      <w:szCs w:val="24"/>
    </w:rPr>
  </w:style>
  <w:style w:type="paragraph" w:styleId="704">
    <w:name w:val="Body Text"/>
    <w:basedOn w:val="684"/>
    <w:link w:val="705"/>
    <w:uiPriority w:val="1"/>
    <w:semiHidden/>
    <w:unhideWhenUsed/>
    <w:qFormat/>
    <w:pPr>
      <w:widowControl w:val="off"/>
    </w:pPr>
    <w:rPr>
      <w:lang w:eastAsia="en-US"/>
    </w:rPr>
  </w:style>
  <w:style w:type="character" w:styleId="705" w:customStyle="1">
    <w:name w:val="Основной текст Знак"/>
    <w:link w:val="704"/>
    <w:uiPriority w:val="1"/>
    <w:semiHidden/>
    <w:rPr>
      <w:sz w:val="24"/>
      <w:szCs w:val="24"/>
      <w:lang w:eastAsia="en-US"/>
    </w:rPr>
  </w:style>
  <w:style w:type="paragraph" w:styleId="706">
    <w:name w:val="List Paragraph"/>
    <w:basedOn w:val="684"/>
    <w:uiPriority w:val="1"/>
    <w:qFormat/>
    <w:pPr>
      <w:ind w:left="452" w:hanging="242"/>
      <w:widowControl w:val="off"/>
    </w:pPr>
    <w:rPr>
      <w:sz w:val="22"/>
      <w:szCs w:val="22"/>
      <w:lang w:eastAsia="en-US"/>
    </w:rPr>
  </w:style>
  <w:style w:type="character" w:styleId="707">
    <w:name w:val="Hyperlink"/>
    <w:uiPriority w:val="99"/>
    <w:unhideWhenUsed/>
    <w:rPr>
      <w:color w:val="0563c1"/>
      <w:u w:val="single"/>
    </w:rPr>
  </w:style>
  <w:style w:type="character" w:styleId="708">
    <w:name w:val="Unresolved Mention"/>
    <w:uiPriority w:val="99"/>
    <w:semiHidden/>
    <w:unhideWhenUsed/>
    <w:rPr>
      <w:color w:val="605e5c"/>
      <w:shd w:val="clear" w:color="auto" w:fill="e1dfdd"/>
    </w:rPr>
  </w:style>
  <w:style w:type="table" w:styleId="709">
    <w:name w:val="Table Grid"/>
    <w:basedOn w:val="690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_1176" w:customStyle="1">
    <w:name w:val="Обычный (Интернет)"/>
    <w:basedOn w:val="835"/>
    <w:next w:val="848"/>
    <w:link w:val="835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nspd.gov.ru/map?thematic=PKK&amp;coordinate_x=4605904.646469181&amp;coordinate_y=6300520.124078903&amp;zoom=18&amp;theme_id=1&amp;baseLayerId=235&amp;is_copy_url=true&amp;selectedCard=2996526686%2C36369%2C61%3A16%3A0020102%3A726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14432-0D68-495F-B8D5-49A503C2E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alesh</cp:lastModifiedBy>
  <cp:revision>45</cp:revision>
  <dcterms:created xsi:type="dcterms:W3CDTF">2024-10-16T09:43:00Z</dcterms:created>
  <dcterms:modified xsi:type="dcterms:W3CDTF">2026-08-28T07:42:14Z</dcterms:modified>
</cp:coreProperties>
</file>