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ДОГОВОР КУПЛИ-ПРОДАЖИ</w:t>
      </w:r>
    </w:p>
    <w:p>
      <w:pPr>
        <w:spacing w:after="0" w:line="240" w:lineRule="auto"/>
        <w:rPr>
          <w:rFonts w:ascii="Times New Roman" w:hAnsi="Times New Roman"/>
        </w:rPr>
        <w:sectPr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Октябрьский р-н, д. Чад</w:t>
      </w:r>
    </w:p>
    <w:p>
      <w:pPr>
        <w:spacing w:after="0" w:line="240" w:lineRule="auto"/>
        <w:jc w:val="right"/>
        <w:rPr>
          <w:rFonts w:ascii="Times New Roman" w:hAnsi="Times New Roman"/>
        </w:rPr>
        <w:sectPr>
          <w:type w:val="continuous"/>
          <w:pgSz w:w="11906" w:h="16838"/>
          <w:pgMar w:top="1134" w:right="850" w:bottom="1134" w:left="1701" w:header="708" w:footer="708" w:gutter="0"/>
          <w:cols w:num="2" w:space="285" w:equalWidth="0">
            <w:col w:w="5953" w:space="568"/>
            <w:col w:w="2834"/>
          </w:cols>
          <w:docGrid w:linePitch="360"/>
        </w:sectPr>
      </w:pPr>
      <w:r>
        <w:rPr>
          <w:rFonts w:ascii="Times New Roman" w:hAnsi="Times New Roman"/>
          <w:noProof/>
        </w:rPr>
        <w:t>24 сентября 2026 г.</w:t>
      </w:r>
    </w:p>
    <w:p>
      <w:pPr>
        <w:spacing w:after="0" w:line="240" w:lineRule="auto"/>
        <w:jc w:val="right"/>
        <w:rPr>
          <w:rFonts w:ascii="Times New Roman" w:hAnsi="Times New Roman"/>
        </w:rPr>
      </w:pPr>
    </w:p>
    <w:p>
      <w:pPr>
        <w:spacing w:after="0" w:line="240" w:lineRule="auto"/>
        <w:jc w:val="both"/>
        <w:rPr>
          <w:rFonts w:ascii="Times New Roman" w:hAnsi="Times New Roman"/>
        </w:rPr>
        <w:sectPr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</w:p>
    <w:p>
      <w:pPr>
        <w:spacing w:after="0" w:line="240" w:lineRule="auto"/>
        <w:jc w:val="both"/>
        <w:rPr>
          <w:rFonts w:ascii="Times New Roman" w:hAnsi="Times New Roman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Красногорова Галина Булатовна</w:t>
      </w:r>
      <w:r>
        <w:rPr>
          <w:rFonts w:ascii="Times New Roman" w:hAnsi="Times New Roman"/>
        </w:rPr>
        <w:t>, именуемый (-</w:t>
      </w:r>
      <w:proofErr w:type="spellStart"/>
      <w:proofErr w:type="gramStart"/>
      <w:r>
        <w:rPr>
          <w:rFonts w:ascii="Times New Roman" w:hAnsi="Times New Roman"/>
        </w:rPr>
        <w:t>ая</w:t>
      </w:r>
      <w:proofErr w:type="spellEnd"/>
      <w:r>
        <w:rPr>
          <w:rFonts w:ascii="Times New Roman" w:hAnsi="Times New Roman"/>
        </w:rPr>
        <w:t>)  в</w:t>
      </w:r>
      <w:proofErr w:type="gramEnd"/>
      <w:r>
        <w:rPr>
          <w:rFonts w:ascii="Times New Roman" w:hAnsi="Times New Roman"/>
        </w:rPr>
        <w:t xml:space="preserve">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Петрущенкова Юрия Михайловича</w:t>
      </w:r>
      <w:r>
        <w:rPr>
          <w:rFonts w:ascii="Times New Roman" w:hAnsi="Times New Roman"/>
        </w:rPr>
        <w:t xml:space="preserve">, действующего на основании </w:t>
      </w:r>
      <w:r>
        <w:rPr>
          <w:rFonts w:ascii="Times New Roman" w:hAnsi="Times New Roman"/>
          <w:noProof/>
        </w:rPr>
        <w:t>решения Арбитражного суда Пермского края от 07.05.2026 г. по делу № А50-2024/2026</w:t>
      </w:r>
      <w:r>
        <w:rPr>
          <w:rFonts w:ascii="Times New Roman" w:hAnsi="Times New Roman"/>
        </w:rPr>
        <w:t xml:space="preserve">, с одной стороны, и 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 год рождения, паспорт серия номер, дата выдачи, кем выдан, место рождения, адрес регистрации, ИНН, именуемое (-</w:t>
      </w:r>
      <w:proofErr w:type="spellStart"/>
      <w:r>
        <w:rPr>
          <w:rFonts w:ascii="Times New Roman" w:hAnsi="Times New Roman"/>
        </w:rPr>
        <w:t>ый</w:t>
      </w:r>
      <w:proofErr w:type="spellEnd"/>
      <w:r>
        <w:rPr>
          <w:rFonts w:ascii="Times New Roman" w:hAnsi="Times New Roman"/>
        </w:rPr>
        <w:t>, -</w:t>
      </w:r>
      <w:proofErr w:type="spellStart"/>
      <w:r>
        <w:rPr>
          <w:rFonts w:ascii="Times New Roman" w:hAnsi="Times New Roman"/>
        </w:rPr>
        <w:t>ая</w:t>
      </w:r>
      <w:proofErr w:type="spellEnd"/>
      <w:r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Предмет договора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 </w:t>
      </w:r>
      <w:r>
        <w:rPr>
          <w:rFonts w:ascii="Times New Roman" w:hAnsi="Times New Roman"/>
          <w:u w:val="single"/>
        </w:rPr>
        <w:t xml:space="preserve">легковой автомобиль марки Volkswagen, модели </w:t>
      </w:r>
      <w:proofErr w:type="spellStart"/>
      <w:r>
        <w:rPr>
          <w:rFonts w:ascii="Times New Roman" w:hAnsi="Times New Roman"/>
          <w:u w:val="single"/>
        </w:rPr>
        <w:t>Jetta</w:t>
      </w:r>
      <w:proofErr w:type="spellEnd"/>
      <w:r>
        <w:rPr>
          <w:rFonts w:ascii="Times New Roman" w:hAnsi="Times New Roman"/>
          <w:u w:val="single"/>
        </w:rPr>
        <w:t>, VIN: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>WVWZZZ16ZDM074795, 2013 года выпуска</w:t>
      </w:r>
      <w:r>
        <w:rPr>
          <w:rFonts w:ascii="Times New Roman" w:hAnsi="Times New Roman"/>
          <w:u w:val="single"/>
        </w:rPr>
        <w:t>.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>
        <w:rPr>
          <w:rFonts w:ascii="Times New Roman" w:hAnsi="Times New Roman"/>
          <w:bCs/>
        </w:rPr>
        <w:t>в споре или под арестом не состоит, не является предметом залога и не обременено другими правами третьих лиц.</w:t>
      </w:r>
    </w:p>
    <w:p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На Имущество зарегистрировано ограничение (обременение) права: находится в залоге у ПАО «Сбербанк России».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открытых торгов в форме аукциона по продаже имущества Продавца, состоявшихся __.__.____ на электронной торговой площадке _______, размещенной на сайте в сети Интернет _________.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Права и обязанности Сторон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Продавец обязан: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4.2. настоящего договора.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2.1.2. Передать Покупателю Имущество по акту в срок, установленный п. 4.3. настоящего договора.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 Покупатель обязан: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Оплатить цену, указанную в п. 3.1. настоящего договора, в порядке, </w:t>
      </w:r>
      <w:proofErr w:type="gramStart"/>
      <w:r>
        <w:rPr>
          <w:rFonts w:ascii="Times New Roman" w:hAnsi="Times New Roman"/>
        </w:rPr>
        <w:t>предусмотренном  настоящим</w:t>
      </w:r>
      <w:proofErr w:type="gramEnd"/>
      <w:r>
        <w:rPr>
          <w:rFonts w:ascii="Times New Roman" w:hAnsi="Times New Roman"/>
        </w:rPr>
        <w:t xml:space="preserve"> договором.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передаточный акт. </w:t>
      </w:r>
    </w:p>
    <w:p>
      <w:pPr>
        <w:spacing w:after="0" w:line="240" w:lineRule="auto"/>
        <w:jc w:val="both"/>
        <w:rPr>
          <w:rFonts w:ascii="Times New Roman" w:hAnsi="Times New Roman"/>
        </w:rPr>
      </w:pPr>
    </w:p>
    <w:p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 Общая стоимость Имущества составляет ________ (______________) руб. __ коп.</w:t>
      </w:r>
      <w:r>
        <w:rPr>
          <w:rFonts w:ascii="Times New Roman" w:hAnsi="Times New Roman"/>
        </w:rPr>
        <w:tab/>
        <w:t>3.2. Задаток в сумме ________________ (_____________) руб. ___ коп., внесенный Покупателем в обеспечение исполнения обязательств как участника торгов, засчитывается в счет оплаты Имущества.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3.3. За вычетом суммы задатка Покупатель должен уплатить _____________ (______) руб. ___ коп., в течение 30 дней со дня подписания настоящего договора. Оплата производится на расчетный счет Продавца, указанный в разделе 7 настоящего договора.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Имущество находится по адресу: ____________ и передается Покупателю по указанному в настоящем пункте адресу нахождения Имущества. 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Передача Имущества должна быть осуществлена в течение 5 рабочих дней со дня получения оригиналов документов обеих сторон.</w:t>
      </w:r>
    </w:p>
    <w:p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акта, указанного в п. 4.2. настоящего договора.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Продавец не несет ответственности по имуществу, при наличии не снятых ограничений (обременений) наложенными третьими лицами (судебными приставами, залоговым кредитором) в разумные сроки, в случаях, когда эти лица были надлежаще уведомлены о введении процедуры банкротства в отношении должника, и торги проводились в публичной форме, когда продавец действует в порядке не зависящих от организационных действий этих третьих лиц, но в соответствии с Положением о порядке, сроках реализации такового имущества.</w:t>
      </w:r>
    </w:p>
    <w:p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ненадлежащем исполнении Сторонами своих обязательств;</w:t>
      </w:r>
    </w:p>
    <w:p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</w:t>
      </w:r>
      <w:r>
        <w:rPr>
          <w:rFonts w:ascii="Times New Roman" w:hAnsi="Times New Roman"/>
          <w:noProof/>
        </w:rPr>
        <w:t>Арбитражном суде Пермского края</w:t>
      </w:r>
      <w:r>
        <w:rPr>
          <w:rFonts w:ascii="Times New Roman" w:hAnsi="Times New Roman"/>
        </w:rPr>
        <w:t>.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>
      <w:pPr>
        <w:pStyle w:val="a3"/>
        <w:spacing w:after="0" w:line="240" w:lineRule="auto"/>
        <w:ind w:left="1418"/>
        <w:jc w:val="both"/>
        <w:rPr>
          <w:rFonts w:ascii="Times New Roman" w:hAnsi="Times New Roman"/>
        </w:rPr>
      </w:pPr>
    </w:p>
    <w:p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4575"/>
      </w:tblGrid>
      <w:tr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Красногорова Галина Булатовна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22.08.1994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д. Усть-Бартага Караидельский район Респ. Башкортостан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СНИЛС: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156-398-032 93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022802921179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617860, Пермский край, Октябрьский р-н, д. Чад, ул. Чадинская, д. 25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Получатель: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Красногорова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Галина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Булатовна</w:t>
            </w:r>
            <w:proofErr w:type="spellEnd"/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Расчетный счет: 40817810450231334835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Название банка: Филиал «Центральный» ПАО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Совкомбанк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», г. Бердск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Кор. счет: 30101810150040000763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БИК: 045004763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ИНН: 4401116480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КПП: 544543001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 Красногоровой Галины Булатовны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Ю.М.</w:t>
            </w:r>
            <w:proofErr w:type="gramEnd"/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Петрущенков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  <w:r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>
      <w:pPr>
        <w:spacing w:after="0" w:line="240" w:lineRule="auto"/>
        <w:rPr>
          <w:rFonts w:ascii="Times New Roman" w:hAnsi="Times New Roman"/>
        </w:rPr>
        <w:sectPr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Октябрьский р-н, д. Чад</w:t>
      </w:r>
    </w:p>
    <w:p>
      <w:pPr>
        <w:spacing w:after="0" w:line="240" w:lineRule="auto"/>
        <w:jc w:val="right"/>
        <w:rPr>
          <w:rFonts w:ascii="Times New Roman" w:hAnsi="Times New Roman"/>
        </w:rPr>
        <w:sectPr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4323" w:space="709"/>
            <w:col w:w="4323"/>
          </w:cols>
          <w:docGrid w:linePitch="360"/>
        </w:sectPr>
      </w:pPr>
      <w:r>
        <w:rPr>
          <w:rFonts w:ascii="Times New Roman" w:hAnsi="Times New Roman"/>
          <w:noProof/>
        </w:rPr>
        <w:t>24 сентября 2026 г.</w:t>
      </w:r>
    </w:p>
    <w:p>
      <w:pPr>
        <w:spacing w:after="0" w:line="240" w:lineRule="auto"/>
        <w:rPr>
          <w:rFonts w:ascii="Times New Roman" w:hAnsi="Times New Roman"/>
        </w:rPr>
      </w:pPr>
    </w:p>
    <w:p>
      <w:pPr>
        <w:spacing w:after="0" w:line="240" w:lineRule="auto"/>
        <w:jc w:val="both"/>
        <w:rPr>
          <w:rFonts w:ascii="Times New Roman" w:hAnsi="Times New Roman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Красногорова Галина Булатовна</w:t>
      </w:r>
      <w:r>
        <w:rPr>
          <w:rFonts w:ascii="Times New Roman" w:hAnsi="Times New Roman"/>
        </w:rPr>
        <w:t>, именуемый (-</w:t>
      </w:r>
      <w:proofErr w:type="spellStart"/>
      <w:r>
        <w:rPr>
          <w:rFonts w:ascii="Times New Roman" w:hAnsi="Times New Roman"/>
        </w:rPr>
        <w:t>ая</w:t>
      </w:r>
      <w:proofErr w:type="spellEnd"/>
      <w:r>
        <w:rPr>
          <w:rFonts w:ascii="Times New Roman" w:hAnsi="Times New Roman"/>
        </w:rPr>
        <w:t xml:space="preserve">)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Петрущенкова Юрия Михайловича</w:t>
      </w:r>
      <w:r>
        <w:rPr>
          <w:rFonts w:ascii="Times New Roman" w:hAnsi="Times New Roman"/>
        </w:rPr>
        <w:t xml:space="preserve">, действующего на основании </w:t>
      </w:r>
      <w:r>
        <w:rPr>
          <w:rFonts w:ascii="Times New Roman" w:hAnsi="Times New Roman"/>
          <w:noProof/>
        </w:rPr>
        <w:t>решения Арбитражного суда Пермского края от 07.05.2026 г. по делу № А50-2024/2026</w:t>
      </w:r>
      <w:r>
        <w:rPr>
          <w:rFonts w:ascii="Times New Roman" w:hAnsi="Times New Roman"/>
        </w:rPr>
        <w:t>, с одной стороны, и _________________, именуемое (-</w:t>
      </w:r>
      <w:proofErr w:type="spellStart"/>
      <w:r>
        <w:rPr>
          <w:rFonts w:ascii="Times New Roman" w:hAnsi="Times New Roman"/>
        </w:rPr>
        <w:t>ый</w:t>
      </w:r>
      <w:proofErr w:type="spellEnd"/>
      <w:r>
        <w:rPr>
          <w:rFonts w:ascii="Times New Roman" w:hAnsi="Times New Roman"/>
        </w:rPr>
        <w:t>, -</w:t>
      </w:r>
      <w:proofErr w:type="spellStart"/>
      <w:r>
        <w:rPr>
          <w:rFonts w:ascii="Times New Roman" w:hAnsi="Times New Roman"/>
        </w:rPr>
        <w:t>ая</w:t>
      </w:r>
      <w:proofErr w:type="spellEnd"/>
      <w:r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составили настоящий акт о нижеследующем:</w:t>
      </w:r>
    </w:p>
    <w:p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>
        <w:rPr>
          <w:rFonts w:ascii="Times New Roman" w:eastAsia="Times New Roman" w:hAnsi="Times New Roman"/>
          <w:lang w:eastAsia="ru-RU"/>
        </w:rPr>
        <w:t>_._</w:t>
      </w:r>
      <w:proofErr w:type="gramEnd"/>
      <w:r>
        <w:rPr>
          <w:rFonts w:ascii="Times New Roman" w:eastAsia="Times New Roman" w:hAnsi="Times New Roman"/>
          <w:lang w:eastAsia="ru-RU"/>
        </w:rPr>
        <w:t xml:space="preserve">_._____ г. (далее по тексту – Договор), заключенного между Сторонами, Продавец передал Покупателю, а Покупатель принял следующее имущество (далее по тексту – Имущество): </w:t>
      </w:r>
      <w:r>
        <w:rPr>
          <w:rFonts w:ascii="Times New Roman" w:eastAsia="Times New Roman" w:hAnsi="Times New Roman"/>
          <w:u w:val="single"/>
          <w:lang w:eastAsia="ru-RU"/>
        </w:rPr>
        <w:t xml:space="preserve">легковой автомобиль марки Volkswagen, модели </w:t>
      </w:r>
      <w:proofErr w:type="spellStart"/>
      <w:r>
        <w:rPr>
          <w:rFonts w:ascii="Times New Roman" w:eastAsia="Times New Roman" w:hAnsi="Times New Roman"/>
          <w:u w:val="single"/>
          <w:lang w:eastAsia="ru-RU"/>
        </w:rPr>
        <w:t>Jetta</w:t>
      </w:r>
      <w:proofErr w:type="spellEnd"/>
      <w:r>
        <w:rPr>
          <w:rFonts w:ascii="Times New Roman" w:eastAsia="Times New Roman" w:hAnsi="Times New Roman"/>
          <w:u w:val="single"/>
          <w:lang w:eastAsia="ru-RU"/>
        </w:rPr>
        <w:t>, VIN: WVWZZZ16ZDM074795, 2013 года выпуска.</w:t>
      </w:r>
    </w:p>
    <w:p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Претензий к состоянию передаваемого Имущества Покупатель не имеет.</w:t>
      </w:r>
    </w:p>
    <w:p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proofErr w:type="gramStart"/>
      <w:r>
        <w:rPr>
          <w:rFonts w:ascii="Times New Roman" w:eastAsia="Times New Roman" w:hAnsi="Times New Roman"/>
          <w:lang w:eastAsia="ru-RU"/>
        </w:rPr>
        <w:t>сторонами  настоящего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акта.</w:t>
      </w:r>
    </w:p>
    <w:p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Настоящий акт составлен в двух экземплярах, имеющих одинаковую юридическую силу, по одному экземпляру для каждой из Сторон.</w:t>
      </w:r>
    </w:p>
    <w:p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4575"/>
      </w:tblGrid>
      <w:tr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Красногорова Галина Булатовна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22.08.1994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д. Усть-Бартага Караидельский район Респ. Башкортостан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СНИЛС: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156-398-032 93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022802921179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617860, Пермский край, Октябрьский р-н, д. Чад, ул. Чадинская, д. 25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Получатель: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Красногорова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Галина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Булатовна</w:t>
            </w:r>
            <w:proofErr w:type="spellEnd"/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Расчетный счет: 40817810450231334835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Название банка: Филиал «Центральный» ПАО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Совкомбанк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», г. Бердск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Кор. счет: 30101810150040000763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БИК: 045004763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ИНН: 4401116480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КПП: 544543001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 Красногоровой Галины Булатовны</w:t>
            </w: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Ю.М.</w:t>
            </w:r>
            <w:proofErr w:type="gramEnd"/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Петрущенков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/>
    <w:p/>
    <w:sectPr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1BAA78-DE0E-4BFB-9373-CEB73008C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2026-09-24T11:25:00Z</dcterms:created>
  <dcterms:modified xsi:type="dcterms:W3CDTF">2026-09-24T11:25:00Z</dcterms:modified>
</cp:coreProperties>
</file>