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>
      <w:pPr>
        <w:spacing w:after="0" w:line="240" w:lineRule="auto"/>
        <w:rPr>
          <w:rFonts w:ascii="Times New Roman" w:hAnsi="Times New Roman"/>
        </w:rPr>
        <w:sectPr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t>г. Уссурийск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30 октября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Тиньков Сергей Александрович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Рудниченко Натальи Олеговны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Приморского края от 24.02.2026 г. по делу № А51-876/2026</w:t>
      </w:r>
      <w:r>
        <w:rPr>
          <w:rFonts w:ascii="Times New Roman" w:hAnsi="Times New Roman"/>
        </w:rPr>
        <w:t xml:space="preserve">, с одной стороны, и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_____________________________, год рождения, паспорт серия номер, дата выдачи, кем выдан, место рождения, адрес регистрации, ИНН,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>
        <w:t xml:space="preserve"> </w:t>
      </w:r>
      <w:r>
        <w:rPr>
          <w:rFonts w:ascii="Times New Roman" w:hAnsi="Times New Roman"/>
          <w:u w:val="single"/>
        </w:rPr>
        <w:t xml:space="preserve">Помещение, площадь 89,6 </w:t>
      </w:r>
      <w:proofErr w:type="spellStart"/>
      <w:r>
        <w:rPr>
          <w:rFonts w:ascii="Times New Roman" w:hAnsi="Times New Roman"/>
          <w:u w:val="single"/>
        </w:rPr>
        <w:t>кв.м</w:t>
      </w:r>
      <w:proofErr w:type="spellEnd"/>
      <w:r>
        <w:rPr>
          <w:rFonts w:ascii="Times New Roman" w:hAnsi="Times New Roman"/>
          <w:u w:val="single"/>
        </w:rPr>
        <w:t xml:space="preserve">., назначение: нежилое, количество этажей: 1, этаж: 1, адрес (местонахождение): 692509, Приморский край, г Уссурийск, </w:t>
      </w:r>
      <w:proofErr w:type="spellStart"/>
      <w:r>
        <w:rPr>
          <w:rFonts w:ascii="Times New Roman" w:hAnsi="Times New Roman"/>
          <w:u w:val="single"/>
        </w:rPr>
        <w:t>ул</w:t>
      </w:r>
      <w:proofErr w:type="spellEnd"/>
      <w:r>
        <w:rPr>
          <w:rFonts w:ascii="Times New Roman" w:hAnsi="Times New Roman"/>
          <w:u w:val="single"/>
        </w:rPr>
        <w:t xml:space="preserve"> </w:t>
      </w:r>
      <w:proofErr w:type="spellStart"/>
      <w:r>
        <w:rPr>
          <w:rFonts w:ascii="Times New Roman" w:hAnsi="Times New Roman"/>
          <w:u w:val="single"/>
        </w:rPr>
        <w:t>Губрия</w:t>
      </w:r>
      <w:proofErr w:type="spellEnd"/>
      <w:r>
        <w:rPr>
          <w:rFonts w:ascii="Times New Roman" w:hAnsi="Times New Roman"/>
          <w:u w:val="single"/>
        </w:rPr>
        <w:t>, д 9а, кв 15, кадастровый (условный) номер: 25:34:000000:13070.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1.3. На Имущество зарегистрировано ограничение (обременение) права: </w:t>
      </w:r>
      <w:r>
        <w:rPr>
          <w:rFonts w:ascii="Times New Roman" w:hAnsi="Times New Roman"/>
        </w:rPr>
        <w:t>Аренда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№ 25-25-12/075/2012-111 от 17.10.2012</w:t>
      </w:r>
      <w:r>
        <w:rPr>
          <w:rFonts w:ascii="Times New Roman" w:hAnsi="Times New Roman"/>
        </w:rPr>
        <w:t xml:space="preserve">; </w:t>
      </w:r>
      <w:r>
        <w:rPr>
          <w:rFonts w:ascii="Times New Roman" w:hAnsi="Times New Roman"/>
        </w:rPr>
        <w:t>№ 25-25/005-25/005/003/2016-7966/1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от 22.06.2016</w:t>
      </w:r>
      <w:r>
        <w:rPr>
          <w:rFonts w:ascii="Times New Roman" w:hAnsi="Times New Roman"/>
        </w:rPr>
        <w:t xml:space="preserve">; </w:t>
      </w:r>
      <w:r>
        <w:rPr>
          <w:rFonts w:ascii="Times New Roman" w:hAnsi="Times New Roman"/>
        </w:rPr>
        <w:t>№ 25-25-12/075/2012-111 от 17.10.2012</w:t>
      </w:r>
      <w:r>
        <w:rPr>
          <w:rFonts w:ascii="Times New Roman" w:hAnsi="Times New Roman"/>
        </w:rPr>
        <w:t>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Стоимость Имущества и порядок его оплаты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Передача Имущества должна быть осуществлена в течение 5 рабочих дней со дня перехода права собственности на Покупателя в Едином государственном реестре прав на недвижимое имущество и сделок с ним.</w:t>
      </w:r>
    </w:p>
    <w:p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4.3. Риск случайной гибели или случайного повреждения Имущества переходят на Покупателя с момента подписания сторонами передаточного акта.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ненадлежащем исполнении Сторонами своих обязательств;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Приморского края</w:t>
      </w:r>
      <w:r>
        <w:rPr>
          <w:rFonts w:ascii="Times New Roman" w:hAnsi="Times New Roman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Тиньков Сергей Александрович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08.12.1957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пос. Липовцы Октябрьского р-на Приморского края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107-932-069 55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252200261970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692525, Приморский край, г. Уссурийск, ул. Ленинградская, д. 106а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Тиньков Сергей Александрович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40817810750222659753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Тинькова Сергея Александровича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Н.О.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Рудниченко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>
      <w:pPr>
        <w:spacing w:after="0" w:line="240" w:lineRule="auto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Уссурийск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30 октября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Тиньков Сергей Александрович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Рудниченко Натальи Олеговны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Приморского края от 24.02.2026 г. по делу № А51-876/2026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>
        <w:rPr>
          <w:rFonts w:ascii="Times New Roman" w:eastAsia="Times New Roman" w:hAnsi="Times New Roman"/>
          <w:lang w:eastAsia="ru-RU"/>
        </w:rPr>
        <w:t>_._</w:t>
      </w:r>
      <w:proofErr w:type="gramEnd"/>
      <w:r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>
        <w:rPr>
          <w:rFonts w:ascii="Times New Roman" w:eastAsia="Times New Roman" w:hAnsi="Times New Roman"/>
          <w:u w:val="single"/>
          <w:lang w:eastAsia="ru-RU"/>
        </w:rPr>
        <w:t xml:space="preserve">Помещение, площадь 89,6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кв.м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 xml:space="preserve">., назначение: нежилое, количество этажей: 1, этаж: 1, адрес (местонахождение): 692509, Приморский край, г Уссурийск,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ул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Губрия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>, д 9а, кв 15, кадастровый (условный) номер: 25:34:000000:13070.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Тиньков Сергей Александрович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08.12.1957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пос. Липовцы Октябрьского р-на Приморского края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107-932-069 55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252200261970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692525, Приморский край, г. Уссурийск, ул. Ленинградская, д. 106а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Тиньков Сергей Александрович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40817810750222659753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Тинькова Сергея Александровича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Н.О.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Рудниченко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/>
    <w:p/>
    <w:sectPr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E63D28D2-B741-4640-8D18-92628EE8F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232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98396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556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706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34452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00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06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40661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884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09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4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1404</Words>
  <Characters>8009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2024-05-14T13:44:00Z</dcterms:created>
  <dcterms:modified xsi:type="dcterms:W3CDTF">2026-10-30T07:46:00Z</dcterms:modified>
</cp:coreProperties>
</file>