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9ACD25" w14:textId="6A2DA3B1" w:rsidR="00A95A9B" w:rsidRDefault="00A95A9B" w:rsidP="00A95A9B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eastAsia="ru-RU"/>
        </w:rPr>
      </w:pPr>
      <w:r>
        <w:rPr>
          <w:rFonts w:ascii="Times New Roman" w:eastAsia="Calibri" w:hAnsi="Times New Roman" w:cs="Times New Roman"/>
          <w:b/>
          <w:lang w:eastAsia="ru-RU"/>
        </w:rPr>
        <w:t xml:space="preserve">Договор № </w:t>
      </w:r>
    </w:p>
    <w:p w14:paraId="78BCD4B0" w14:textId="77777777" w:rsidR="00A95A9B" w:rsidRDefault="00A95A9B" w:rsidP="00A95A9B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eastAsia="ru-RU"/>
        </w:rPr>
      </w:pPr>
      <w:r>
        <w:rPr>
          <w:rFonts w:ascii="Times New Roman" w:eastAsia="Calibri" w:hAnsi="Times New Roman" w:cs="Times New Roman"/>
          <w:b/>
          <w:lang w:eastAsia="ru-RU"/>
        </w:rPr>
        <w:t>купли-продажи</w:t>
      </w:r>
    </w:p>
    <w:p w14:paraId="7F385261" w14:textId="77777777" w:rsidR="00A95A9B" w:rsidRDefault="00A95A9B" w:rsidP="00A95A9B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lang w:eastAsia="ru-RU"/>
        </w:rPr>
      </w:pPr>
    </w:p>
    <w:p w14:paraId="2EBD498D" w14:textId="77777777" w:rsidR="00A95A9B" w:rsidRDefault="00A95A9B" w:rsidP="00A95A9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</w:p>
    <w:p w14:paraId="2EBB78DF" w14:textId="399A5244" w:rsidR="00A95A9B" w:rsidRDefault="00A95A9B" w:rsidP="00A95A9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>г. Москва</w:t>
      </w:r>
      <w:r>
        <w:rPr>
          <w:rFonts w:ascii="Times New Roman" w:eastAsia="Calibri" w:hAnsi="Times New Roman" w:cs="Times New Roman"/>
          <w:lang w:eastAsia="ru-RU"/>
        </w:rPr>
        <w:tab/>
      </w:r>
      <w:r>
        <w:rPr>
          <w:rFonts w:ascii="Times New Roman" w:eastAsia="Calibri" w:hAnsi="Times New Roman" w:cs="Times New Roman"/>
          <w:lang w:eastAsia="ru-RU"/>
        </w:rPr>
        <w:tab/>
      </w:r>
      <w:r>
        <w:rPr>
          <w:rFonts w:ascii="Times New Roman" w:eastAsia="Calibri" w:hAnsi="Times New Roman" w:cs="Times New Roman"/>
          <w:lang w:eastAsia="ru-RU"/>
        </w:rPr>
        <w:tab/>
      </w:r>
      <w:r>
        <w:rPr>
          <w:rFonts w:ascii="Times New Roman" w:eastAsia="Calibri" w:hAnsi="Times New Roman" w:cs="Times New Roman"/>
          <w:lang w:eastAsia="ru-RU"/>
        </w:rPr>
        <w:tab/>
      </w:r>
      <w:r>
        <w:rPr>
          <w:rFonts w:ascii="Times New Roman" w:eastAsia="Calibri" w:hAnsi="Times New Roman" w:cs="Times New Roman"/>
          <w:lang w:eastAsia="ru-RU"/>
        </w:rPr>
        <w:tab/>
      </w:r>
      <w:r>
        <w:rPr>
          <w:rFonts w:ascii="Times New Roman" w:eastAsia="Calibri" w:hAnsi="Times New Roman" w:cs="Times New Roman"/>
          <w:lang w:eastAsia="ru-RU"/>
        </w:rPr>
        <w:tab/>
      </w:r>
      <w:r>
        <w:rPr>
          <w:rFonts w:ascii="Times New Roman" w:eastAsia="Calibri" w:hAnsi="Times New Roman" w:cs="Times New Roman"/>
          <w:lang w:eastAsia="ru-RU"/>
        </w:rPr>
        <w:tab/>
      </w:r>
      <w:r>
        <w:rPr>
          <w:rFonts w:ascii="Times New Roman" w:eastAsia="Calibri" w:hAnsi="Times New Roman" w:cs="Times New Roman"/>
          <w:lang w:eastAsia="ru-RU"/>
        </w:rPr>
        <w:tab/>
        <w:t>«__» _________ 202</w:t>
      </w:r>
      <w:r w:rsidR="00A73F55">
        <w:rPr>
          <w:rFonts w:ascii="Times New Roman" w:eastAsia="Calibri" w:hAnsi="Times New Roman" w:cs="Times New Roman"/>
          <w:lang w:eastAsia="ru-RU"/>
        </w:rPr>
        <w:t>6</w:t>
      </w:r>
      <w:r>
        <w:rPr>
          <w:rFonts w:ascii="Times New Roman" w:eastAsia="Calibri" w:hAnsi="Times New Roman" w:cs="Times New Roman"/>
          <w:lang w:eastAsia="ru-RU"/>
        </w:rPr>
        <w:t xml:space="preserve"> г.</w:t>
      </w:r>
    </w:p>
    <w:p w14:paraId="6918C3E6" w14:textId="77777777" w:rsidR="00A95A9B" w:rsidRDefault="00A95A9B" w:rsidP="00A95A9B">
      <w:pPr>
        <w:spacing w:after="0" w:line="240" w:lineRule="auto"/>
        <w:ind w:firstLine="567"/>
        <w:rPr>
          <w:rFonts w:ascii="Times New Roman" w:eastAsia="Calibri" w:hAnsi="Times New Roman" w:cs="Times New Roman"/>
          <w:lang w:eastAsia="ru-RU"/>
        </w:rPr>
      </w:pPr>
    </w:p>
    <w:p w14:paraId="762033EE" w14:textId="0EDAC50A" w:rsidR="00A95A9B" w:rsidRDefault="001674C5" w:rsidP="00D22B27">
      <w:pPr>
        <w:autoSpaceDE w:val="0"/>
        <w:autoSpaceDN w:val="0"/>
        <w:spacing w:before="240"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1674C5">
        <w:rPr>
          <w:rFonts w:ascii="Times New Roman" w:eastAsia="Calibri" w:hAnsi="Times New Roman" w:cs="Times New Roman"/>
          <w:lang w:eastAsia="ru-RU"/>
        </w:rPr>
        <w:t>Крышалович Лилия Константиновна (д.р./м.р.: 26.07.1983, город Сарань, Карагандинской области, Казахстан, СНИЛС 066-142-488 59, ИНН 561605354552, адрес: 462430, Оренбургская область, г. Орск,, ул. Комарова, д. 42А, кв. 65)</w:t>
      </w:r>
      <w:r w:rsidR="00E31013" w:rsidRPr="00E31013">
        <w:rPr>
          <w:rFonts w:ascii="Times New Roman" w:eastAsia="Calibri" w:hAnsi="Times New Roman" w:cs="Times New Roman"/>
          <w:lang w:eastAsia="ru-RU"/>
        </w:rPr>
        <w:t xml:space="preserve"> </w:t>
      </w:r>
      <w:r w:rsidR="00D22B27">
        <w:rPr>
          <w:rFonts w:ascii="Times New Roman" w:eastAsia="Calibri" w:hAnsi="Times New Roman" w:cs="Times New Roman"/>
          <w:lang w:eastAsia="ru-RU"/>
        </w:rPr>
        <w:t xml:space="preserve">в лице финансового управляющего </w:t>
      </w:r>
      <w:r w:rsidRPr="001674C5">
        <w:rPr>
          <w:rFonts w:ascii="Times New Roman" w:eastAsia="Calibri" w:hAnsi="Times New Roman" w:cs="Times New Roman"/>
          <w:lang w:eastAsia="ru-RU"/>
        </w:rPr>
        <w:t>Пуртов</w:t>
      </w:r>
      <w:r>
        <w:rPr>
          <w:rFonts w:ascii="Times New Roman" w:eastAsia="Calibri" w:hAnsi="Times New Roman" w:cs="Times New Roman"/>
          <w:lang w:eastAsia="ru-RU"/>
        </w:rPr>
        <w:t>а</w:t>
      </w:r>
      <w:r w:rsidRPr="001674C5">
        <w:rPr>
          <w:rFonts w:ascii="Times New Roman" w:eastAsia="Calibri" w:hAnsi="Times New Roman" w:cs="Times New Roman"/>
          <w:lang w:eastAsia="ru-RU"/>
        </w:rPr>
        <w:t xml:space="preserve"> Никит</w:t>
      </w:r>
      <w:r>
        <w:rPr>
          <w:rFonts w:ascii="Times New Roman" w:eastAsia="Calibri" w:hAnsi="Times New Roman" w:cs="Times New Roman"/>
          <w:lang w:eastAsia="ru-RU"/>
        </w:rPr>
        <w:t>ы</w:t>
      </w:r>
      <w:r w:rsidRPr="001674C5">
        <w:rPr>
          <w:rFonts w:ascii="Times New Roman" w:eastAsia="Calibri" w:hAnsi="Times New Roman" w:cs="Times New Roman"/>
          <w:lang w:eastAsia="ru-RU"/>
        </w:rPr>
        <w:t xml:space="preserve"> Сергеевич</w:t>
      </w:r>
      <w:r>
        <w:rPr>
          <w:rFonts w:ascii="Times New Roman" w:eastAsia="Calibri" w:hAnsi="Times New Roman" w:cs="Times New Roman"/>
          <w:lang w:eastAsia="ru-RU"/>
        </w:rPr>
        <w:t>а</w:t>
      </w:r>
      <w:r w:rsidRPr="001674C5">
        <w:rPr>
          <w:rFonts w:ascii="Times New Roman" w:eastAsia="Calibri" w:hAnsi="Times New Roman" w:cs="Times New Roman"/>
          <w:lang w:eastAsia="ru-RU"/>
        </w:rPr>
        <w:t xml:space="preserve"> (ИНН 121525706227, СНИЛС 150877392 88) – Ассоциация "Саморегулируемая организация арбитражных управляющих Центрального федерального округа" (ОГРН 1027700542209, ИНН 7705431418, 115191, город Москва, Гамсоновский пер, д. 2, этаж 1 ком. 85), действующ</w:t>
      </w:r>
      <w:r>
        <w:rPr>
          <w:rFonts w:ascii="Times New Roman" w:eastAsia="Calibri" w:hAnsi="Times New Roman" w:cs="Times New Roman"/>
          <w:lang w:eastAsia="ru-RU"/>
        </w:rPr>
        <w:t>его</w:t>
      </w:r>
      <w:r w:rsidRPr="001674C5">
        <w:rPr>
          <w:rFonts w:ascii="Times New Roman" w:eastAsia="Calibri" w:hAnsi="Times New Roman" w:cs="Times New Roman"/>
          <w:lang w:eastAsia="ru-RU"/>
        </w:rPr>
        <w:t xml:space="preserve"> на основании решения Арбитражного суда Оренбургской области от 18.05.2026 г. по делу № А47-6273/2026</w:t>
      </w:r>
      <w:r w:rsidR="00E31013" w:rsidRPr="001674C5">
        <w:rPr>
          <w:rFonts w:ascii="Times New Roman" w:eastAsia="Calibri" w:hAnsi="Times New Roman" w:cs="Times New Roman"/>
          <w:lang w:eastAsia="ru-RU"/>
        </w:rPr>
        <w:t>,</w:t>
      </w:r>
      <w:r w:rsidR="00A95A9B" w:rsidRPr="001674C5">
        <w:rPr>
          <w:rFonts w:ascii="Times New Roman" w:eastAsia="Calibri" w:hAnsi="Times New Roman" w:cs="Times New Roman"/>
          <w:lang w:eastAsia="ru-RU"/>
        </w:rPr>
        <w:t xml:space="preserve"> именуемый</w:t>
      </w:r>
      <w:r w:rsidR="00A95A9B">
        <w:rPr>
          <w:rFonts w:ascii="Times New Roman" w:eastAsia="Calibri" w:hAnsi="Times New Roman" w:cs="Times New Roman"/>
          <w:lang w:eastAsia="ru-RU"/>
        </w:rPr>
        <w:t xml:space="preserve"> в дальнейшем «Продавец», с одной</w:t>
      </w:r>
      <w:r w:rsidR="00A95A9B">
        <w:rPr>
          <w:rFonts w:ascii="Times New Roman" w:eastAsia="Calibri" w:hAnsi="Times New Roman" w:cs="Times New Roman"/>
          <w:snapToGrid w:val="0"/>
          <w:lang w:eastAsia="ru-RU"/>
        </w:rPr>
        <w:t xml:space="preserve"> стороны и _____________________________________________</w:t>
      </w:r>
      <w:r w:rsidR="00A95A9B">
        <w:rPr>
          <w:rFonts w:ascii="Times New Roman" w:eastAsia="Calibri" w:hAnsi="Times New Roman" w:cs="Times New Roman"/>
          <w:lang w:eastAsia="ru-RU"/>
        </w:rPr>
        <w:t xml:space="preserve">, именуемый в дальнейшем </w:t>
      </w:r>
      <w:r w:rsidR="00A95A9B">
        <w:rPr>
          <w:rFonts w:ascii="Times New Roman" w:eastAsia="Calibri" w:hAnsi="Times New Roman" w:cs="Times New Roman"/>
          <w:snapToGrid w:val="0"/>
          <w:lang w:eastAsia="ru-RU"/>
        </w:rPr>
        <w:t xml:space="preserve">«Покупатель»,  с другой стороны, вместе именуемые «Стороны» заключили настоящий договор (далее по тексту «Договор») о </w:t>
      </w:r>
      <w:r w:rsidR="00A95A9B">
        <w:rPr>
          <w:rFonts w:ascii="Times New Roman" w:eastAsia="Calibri" w:hAnsi="Times New Roman" w:cs="Times New Roman"/>
          <w:lang w:eastAsia="ru-RU"/>
        </w:rPr>
        <w:t xml:space="preserve"> нижеследующем:</w:t>
      </w:r>
    </w:p>
    <w:p w14:paraId="4C752872" w14:textId="77777777" w:rsidR="00A95A9B" w:rsidRDefault="00A95A9B" w:rsidP="00D22B2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</w:p>
    <w:p w14:paraId="459D8856" w14:textId="77777777" w:rsidR="00A95A9B" w:rsidRDefault="00A95A9B" w:rsidP="00D22B27">
      <w:pPr>
        <w:spacing w:after="200" w:line="240" w:lineRule="auto"/>
        <w:ind w:firstLine="567"/>
        <w:jc w:val="center"/>
        <w:rPr>
          <w:rFonts w:ascii="Times New Roman" w:eastAsia="Calibri" w:hAnsi="Times New Roman" w:cs="Times New Roman"/>
          <w:b/>
          <w:lang w:eastAsia="ru-RU"/>
        </w:rPr>
      </w:pPr>
      <w:r>
        <w:rPr>
          <w:rFonts w:ascii="Times New Roman" w:eastAsia="Calibri" w:hAnsi="Times New Roman" w:cs="Times New Roman"/>
          <w:b/>
          <w:lang w:eastAsia="ru-RU"/>
        </w:rPr>
        <w:t>1. Предмет договора.</w:t>
      </w:r>
    </w:p>
    <w:p w14:paraId="47842CCC" w14:textId="2B9BA1EF" w:rsidR="00A95A9B" w:rsidRDefault="00A95A9B" w:rsidP="00D22B2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 xml:space="preserve">1.1. По настоящему договору по результатам электронных торгов Продавец обязуется передать в собственность Покупателю, а Покупатель обязуется принять и оплатить следующее имущество должника:  </w:t>
      </w:r>
    </w:p>
    <w:p w14:paraId="34B77AFB" w14:textId="77777777" w:rsidR="00A95A9B" w:rsidRDefault="00A95A9B" w:rsidP="00D22B2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</w:p>
    <w:p w14:paraId="7DF5C619" w14:textId="77777777" w:rsidR="00A95A9B" w:rsidRPr="00FC2738" w:rsidRDefault="00A95A9B" w:rsidP="00D22B2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bCs/>
          <w:lang w:eastAsia="ru-RU"/>
        </w:rPr>
      </w:pPr>
      <w:bookmarkStart w:id="0" w:name="_Hlk85536160"/>
      <w:bookmarkStart w:id="1" w:name="_Hlk75261419"/>
      <w:r w:rsidRPr="00FC2738">
        <w:rPr>
          <w:rFonts w:ascii="Times New Roman" w:eastAsia="Calibri" w:hAnsi="Times New Roman" w:cs="Times New Roman"/>
          <w:b/>
          <w:bCs/>
          <w:lang w:eastAsia="ru-RU"/>
        </w:rPr>
        <w:t>Лот № 1:</w:t>
      </w:r>
    </w:p>
    <w:bookmarkEnd w:id="0"/>
    <w:p w14:paraId="232BDD30" w14:textId="44DA4ACA" w:rsidR="00E31013" w:rsidRDefault="001674C5" w:rsidP="00D22B27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lang w:eastAsia="ru-RU"/>
        </w:rPr>
      </w:pPr>
      <w:r w:rsidRPr="001674C5">
        <w:rPr>
          <w:rFonts w:ascii="Times New Roman" w:eastAsia="Calibri" w:hAnsi="Times New Roman" w:cs="Times New Roman"/>
          <w:b/>
          <w:bCs/>
          <w:lang w:eastAsia="ru-RU"/>
        </w:rPr>
        <w:t>Квартира, расположенная по адресу РОССИЯ, Оренбургская область, Орск, Комарова, 42А, 65, 43,7 м², кад. № 56:43:0109009:4301. В залоге у ПАО Сбербанк.</w:t>
      </w:r>
    </w:p>
    <w:p w14:paraId="4837B935" w14:textId="3078BE5E" w:rsidR="00A95A9B" w:rsidRDefault="00E31013" w:rsidP="00D22B27">
      <w:pPr>
        <w:spacing w:after="0" w:line="240" w:lineRule="auto"/>
        <w:jc w:val="both"/>
        <w:rPr>
          <w:rFonts w:ascii="Times New Roman" w:eastAsia="Calibri" w:hAnsi="Times New Roman" w:cs="Times New Roman"/>
          <w:lang w:eastAsia="ru-RU"/>
        </w:rPr>
      </w:pPr>
      <w:r w:rsidRPr="00E31013">
        <w:rPr>
          <w:rFonts w:ascii="Times New Roman" w:eastAsia="Calibri" w:hAnsi="Times New Roman" w:cs="Times New Roman"/>
          <w:b/>
          <w:bCs/>
          <w:lang w:eastAsia="ru-RU"/>
        </w:rPr>
        <w:t xml:space="preserve"> </w:t>
      </w:r>
      <w:r w:rsidR="00A95A9B">
        <w:rPr>
          <w:rFonts w:ascii="Times New Roman" w:eastAsia="Calibri" w:hAnsi="Times New Roman" w:cs="Times New Roman"/>
          <w:lang w:eastAsia="ru-RU"/>
        </w:rPr>
        <w:t>(далее – «Имущество»)</w:t>
      </w:r>
    </w:p>
    <w:bookmarkEnd w:id="1"/>
    <w:p w14:paraId="1CC8F5E8" w14:textId="77777777" w:rsidR="00A95A9B" w:rsidRDefault="00A95A9B" w:rsidP="00D22B27">
      <w:pPr>
        <w:spacing w:after="0" w:line="240" w:lineRule="auto"/>
        <w:jc w:val="both"/>
        <w:rPr>
          <w:rFonts w:ascii="Times New Roman" w:eastAsia="Calibri" w:hAnsi="Times New Roman" w:cs="Times New Roman"/>
          <w:lang w:eastAsia="ru-RU"/>
        </w:rPr>
      </w:pPr>
    </w:p>
    <w:p w14:paraId="30FE99BE" w14:textId="517818AB" w:rsidR="00B27927" w:rsidRPr="00B27927" w:rsidRDefault="00B27927" w:rsidP="00D22B27">
      <w:pPr>
        <w:spacing w:after="0" w:line="240" w:lineRule="auto"/>
        <w:ind w:firstLine="567"/>
        <w:jc w:val="both"/>
        <w:rPr>
          <w:rFonts w:ascii="Times New Roman" w:eastAsia="Times New Roman" w:hAnsi="Times New Roman"/>
          <w:lang w:eastAsia="zh-CN"/>
        </w:rPr>
      </w:pPr>
      <w:r w:rsidRPr="00B27927">
        <w:rPr>
          <w:rFonts w:ascii="Times New Roman" w:eastAsia="Times New Roman" w:hAnsi="Times New Roman"/>
          <w:lang w:eastAsia="zh-CN"/>
        </w:rPr>
        <w:t xml:space="preserve">1.2. Продавец гарантирует, что на дату заключения Договора Объект никому не отчужден, не передан в аренду или безвозмездное пользование. На дату подписания Сторонами Договора </w:t>
      </w:r>
      <w:r w:rsidR="00E31013">
        <w:rPr>
          <w:rFonts w:ascii="Times New Roman" w:hAnsi="Times New Roman"/>
        </w:rPr>
        <w:t xml:space="preserve">имеются регистрационные записи об ипотеке в силу закона на ОБЪЕКТ, в пользу </w:t>
      </w:r>
      <w:r w:rsidR="001674C5" w:rsidRPr="001674C5">
        <w:rPr>
          <w:rFonts w:ascii="Times New Roman" w:hAnsi="Times New Roman"/>
        </w:rPr>
        <w:t>ПАО Сбербанк.</w:t>
      </w:r>
      <w:r w:rsidR="00E31013">
        <w:rPr>
          <w:rFonts w:ascii="Times New Roman" w:hAnsi="Times New Roman"/>
        </w:rPr>
        <w:t xml:space="preserve"> Залог в силу закона на ОБЪЕКТ подлежит прекращению в соответствии с пп. 4 п. 1 ст. 352 Гражданского Кодекса Российской Федерации и абзацем шестым пункта 5 статьи 18.1 ФЗ «О несостоятельности (банкротстве)» в связи с реализацией заложенного имущества (Объекта) в порядке, установленном пунктами 4, 5, 8 - 19 статьи 110, пунктом 3 статьи 111 ФЗ «О несостоятельности (банкротстве)», с учетом положений статьи 138 ФЗ «О несостоятельности (банкротстве)», с особенностями, установленными ст. 213.26 ФЗ «О несостоятельности (банкротстве)», в целях удовлетворения требований залогового кредитора </w:t>
      </w:r>
      <w:r w:rsidR="001674C5" w:rsidRPr="001674C5">
        <w:rPr>
          <w:rFonts w:ascii="Times New Roman" w:hAnsi="Times New Roman"/>
        </w:rPr>
        <w:t>ПАО Сбербанк.</w:t>
      </w:r>
    </w:p>
    <w:p w14:paraId="325CE877" w14:textId="77777777" w:rsidR="00B27927" w:rsidRPr="00B27927" w:rsidRDefault="00B27927" w:rsidP="00D22B27">
      <w:pPr>
        <w:spacing w:after="0" w:line="240" w:lineRule="auto"/>
        <w:ind w:firstLine="567"/>
        <w:jc w:val="both"/>
        <w:rPr>
          <w:rFonts w:ascii="Times New Roman" w:eastAsia="Times New Roman" w:hAnsi="Times New Roman"/>
          <w:lang w:eastAsia="zh-CN"/>
        </w:rPr>
      </w:pPr>
      <w:r w:rsidRPr="00B27927">
        <w:rPr>
          <w:rFonts w:ascii="Times New Roman" w:eastAsia="Times New Roman" w:hAnsi="Times New Roman"/>
          <w:lang w:eastAsia="zh-CN"/>
        </w:rPr>
        <w:t>1.3. Исходя из разъяснений, содержащихся в пункте 13 Постановления Пленума Высшего Арбитражного Суда Российской Федерации от 23 июля 2009 г. N 59 "О некоторых вопросах практики применения Федерального закона "Об исполнительном производстве" в случае возбуждения дела о банкротстве" (далее - Постановление N 59), с даты принятия судом решения о признании должника банкротом ранее наложенные аресты и иные ограничения по распоряжению имуществом должника снимаются в целях устранения препятствий конкурсному управляющему в исполнении им своих полномочий по распоряжению имуществом должника и других обязанностей, возложенных на него Законом о банкротстве.</w:t>
      </w:r>
    </w:p>
    <w:p w14:paraId="314ED9EC" w14:textId="77777777" w:rsidR="00B27927" w:rsidRPr="00B27927" w:rsidRDefault="00B27927" w:rsidP="00D22B27">
      <w:pPr>
        <w:spacing w:after="0" w:line="240" w:lineRule="auto"/>
        <w:ind w:firstLine="567"/>
        <w:jc w:val="both"/>
        <w:rPr>
          <w:rFonts w:ascii="Times New Roman" w:eastAsia="Times New Roman" w:hAnsi="Times New Roman"/>
          <w:lang w:eastAsia="zh-CN"/>
        </w:rPr>
      </w:pPr>
      <w:r w:rsidRPr="00B27927">
        <w:rPr>
          <w:rFonts w:ascii="Times New Roman" w:eastAsia="Times New Roman" w:hAnsi="Times New Roman"/>
          <w:lang w:eastAsia="zh-CN"/>
        </w:rPr>
        <w:t>При этом открытие конкурсного производства, несмотря на снятие, в связи с этим арестов и иных ограничений, препятствует переходу прав на имущество должника по основаниям, возникшим ранее даты признания должника банкротом, без содействия конкурсного управляющего как лица, осуществляющего полномочия руководителя должника.</w:t>
      </w:r>
    </w:p>
    <w:p w14:paraId="390B1185" w14:textId="77777777" w:rsidR="00B27927" w:rsidRPr="00B27927" w:rsidRDefault="00B27927" w:rsidP="00D22B27">
      <w:pPr>
        <w:spacing w:after="0" w:line="240" w:lineRule="auto"/>
        <w:ind w:firstLine="567"/>
        <w:jc w:val="both"/>
        <w:rPr>
          <w:rFonts w:ascii="Times New Roman" w:eastAsia="Times New Roman" w:hAnsi="Times New Roman"/>
          <w:lang w:eastAsia="zh-CN"/>
        </w:rPr>
      </w:pPr>
      <w:r w:rsidRPr="00B27927">
        <w:rPr>
          <w:rFonts w:ascii="Times New Roman" w:eastAsia="Times New Roman" w:hAnsi="Times New Roman"/>
          <w:lang w:eastAsia="zh-CN"/>
        </w:rPr>
        <w:t>Пунктом 14 Постановления N 59 уточнено, что норма абзаца девятого пункта 1 статьи 126 Федерального закона N 127-ФЗ распространяет свое действие на аресты, налагаемые в исполнительном производстве, и аресты как обеспечительные меры, принимаемые в судебных процессах за рамками дела о банкротстве.</w:t>
      </w:r>
    </w:p>
    <w:p w14:paraId="78ABEC89" w14:textId="77777777" w:rsidR="00B27927" w:rsidRPr="00B27927" w:rsidRDefault="00B27927" w:rsidP="00D22B27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B27927">
        <w:rPr>
          <w:rFonts w:ascii="Times New Roman" w:eastAsia="Times New Roman" w:hAnsi="Times New Roman"/>
          <w:lang w:eastAsia="zh-CN"/>
        </w:rPr>
        <w:lastRenderedPageBreak/>
        <w:t>1.4. В случае наличия обременений/ограничений на Имуществе на момент заключения Договора, обязанность по снятию/отмене наложенных ограничений/обременений возлагается на Покупателя.</w:t>
      </w:r>
    </w:p>
    <w:p w14:paraId="4904A01C" w14:textId="77777777" w:rsidR="00A95A9B" w:rsidRDefault="00A95A9B" w:rsidP="00D22B27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lang w:eastAsia="ru-RU"/>
        </w:rPr>
      </w:pPr>
      <w:r>
        <w:rPr>
          <w:rFonts w:ascii="Times New Roman" w:eastAsia="Calibri" w:hAnsi="Times New Roman" w:cs="Times New Roman"/>
          <w:b/>
          <w:lang w:eastAsia="ru-RU"/>
        </w:rPr>
        <w:t>2. Стоимость Имущества и порядок его оплаты.</w:t>
      </w:r>
    </w:p>
    <w:p w14:paraId="517F1FF2" w14:textId="77777777" w:rsidR="00A95A9B" w:rsidRDefault="00A95A9B" w:rsidP="00D22B27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lang w:eastAsia="ru-RU"/>
        </w:rPr>
      </w:pPr>
    </w:p>
    <w:p w14:paraId="14F97596" w14:textId="77777777" w:rsidR="00A95A9B" w:rsidRDefault="00A95A9B" w:rsidP="00D22B2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 xml:space="preserve">2.1. Общая стоимость Имущества, указанного в п. 1.1 настоящего Договора, установлена на основании Протокола № _ от __.__.____ г. и составляет (_____) рублей 00 коп. </w:t>
      </w:r>
    </w:p>
    <w:p w14:paraId="4120B9D5" w14:textId="77777777" w:rsidR="00A95A9B" w:rsidRDefault="00A95A9B" w:rsidP="00D22B2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>2.2. Задаток в сумме (_____) рублей 00 копеек, внесенный Покупателем Продавцу до подписания настоящего Договора, засчитывается в счет оплаты Имущества, приобретенного Покупателем у Продавца на условиях настоящего Договора.</w:t>
      </w:r>
    </w:p>
    <w:p w14:paraId="5F81C2F4" w14:textId="18312850" w:rsidR="00186C37" w:rsidRPr="00186C37" w:rsidRDefault="00A95A9B" w:rsidP="00D22B27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  <w:lang w:val="x-none" w:eastAsia="ru-RU"/>
        </w:rPr>
        <w:t>2.3. Оставшуюся стоимость Имущества, указанного в п. 1.1 Договора, в размере (</w:t>
      </w:r>
      <w:r>
        <w:rPr>
          <w:rFonts w:ascii="Times New Roman" w:eastAsia="Calibri" w:hAnsi="Times New Roman" w:cs="Times New Roman"/>
          <w:lang w:eastAsia="ru-RU"/>
        </w:rPr>
        <w:t>____</w:t>
      </w:r>
      <w:r>
        <w:rPr>
          <w:rFonts w:ascii="Times New Roman" w:eastAsia="Calibri" w:hAnsi="Times New Roman" w:cs="Times New Roman"/>
          <w:lang w:val="x-none" w:eastAsia="ru-RU"/>
        </w:rPr>
        <w:t>) рублей 00 копеек, Покупатель обязан уплатить Продавцу в течение 30 (</w:t>
      </w:r>
      <w:r>
        <w:rPr>
          <w:rFonts w:ascii="Times New Roman" w:eastAsia="Calibri" w:hAnsi="Times New Roman" w:cs="Times New Roman"/>
          <w:lang w:eastAsia="ru-RU"/>
        </w:rPr>
        <w:t>т</w:t>
      </w:r>
      <w:r>
        <w:rPr>
          <w:rFonts w:ascii="Times New Roman" w:eastAsia="Calibri" w:hAnsi="Times New Roman" w:cs="Times New Roman"/>
          <w:lang w:val="x-none" w:eastAsia="ru-RU"/>
        </w:rPr>
        <w:t>ридцати) дней с момента подписания настоящего Договора по реквизитам: Получатель:</w:t>
      </w:r>
      <w:r>
        <w:rPr>
          <w:rFonts w:ascii="Times New Roman" w:eastAsia="Calibri" w:hAnsi="Times New Roman" w:cs="Times New Roman"/>
        </w:rPr>
        <w:t xml:space="preserve"> </w:t>
      </w:r>
      <w:r w:rsidR="00186C37" w:rsidRPr="00186C37">
        <w:rPr>
          <w:rFonts w:ascii="Times New Roman" w:eastAsia="Calibri" w:hAnsi="Times New Roman" w:cs="Times New Roman"/>
        </w:rPr>
        <w:t> </w:t>
      </w:r>
      <w:r w:rsidR="001674C5" w:rsidRPr="001674C5">
        <w:rPr>
          <w:rFonts w:ascii="Times New Roman" w:eastAsia="Calibri" w:hAnsi="Times New Roman" w:cs="Times New Roman"/>
        </w:rPr>
        <w:t>Крышалович Лилия Константиновна: р/с: 40817810650232161072</w:t>
      </w:r>
      <w:r w:rsidR="00186C37" w:rsidRPr="00186C37">
        <w:rPr>
          <w:rFonts w:ascii="Times New Roman" w:eastAsia="Calibri" w:hAnsi="Times New Roman" w:cs="Times New Roman"/>
        </w:rPr>
        <w:t>, открыт в Филиале "ЦЕНТРАЛЬНЫЙ" ПАО "СОВКОМБАНК"</w:t>
      </w:r>
      <w:r w:rsidR="00186C37" w:rsidRPr="00186C37">
        <w:rPr>
          <w:rFonts w:ascii="Times New Roman" w:eastAsia="Calibri" w:hAnsi="Times New Roman" w:cs="Times New Roman"/>
        </w:rPr>
        <w:br/>
        <w:t>633011, РОССИЙСКАЯ ФЕДЕРАЦИЯ, НОВОСИБИРСКАЯ ОБЛ,</w:t>
      </w:r>
      <w:r w:rsidR="00186C37" w:rsidRPr="00186C37">
        <w:rPr>
          <w:rFonts w:ascii="Times New Roman" w:eastAsia="Calibri" w:hAnsi="Times New Roman" w:cs="Times New Roman"/>
        </w:rPr>
        <w:br/>
        <w:t>БЕРДСК Г, ПОПОВА УЛ, 11, к/с: 30101810150040000763, БИК: 045004763.</w:t>
      </w:r>
    </w:p>
    <w:p w14:paraId="7294FFBC" w14:textId="5F6B99D1" w:rsidR="00A95A9B" w:rsidRDefault="00A95A9B" w:rsidP="00D22B27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val="x-none" w:eastAsia="ru-RU"/>
        </w:rPr>
      </w:pPr>
      <w:r>
        <w:rPr>
          <w:rFonts w:ascii="Times New Roman" w:eastAsia="Calibri" w:hAnsi="Times New Roman" w:cs="Times New Roman"/>
          <w:lang w:val="x-none" w:eastAsia="ru-RU"/>
        </w:rPr>
        <w:t>2.4. В случае неоплаты Имущества (полностью или в части) в срок, указанный в п. 2.3 настоящего Договора, Продавец вправе отказаться от исполнения договора в одностороннем внесудебном порядке.</w:t>
      </w:r>
    </w:p>
    <w:p w14:paraId="5923D3D8" w14:textId="1FB11ECF" w:rsidR="00A95A9B" w:rsidRDefault="00A95A9B" w:rsidP="00D22B2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>2.5. Обязанность Покупателя по оплате Имущества считается исполненной с момента зачисления на счет Продавца суммы, указанной в п. 2.</w:t>
      </w:r>
      <w:r w:rsidR="00B910E4">
        <w:rPr>
          <w:rFonts w:ascii="Times New Roman" w:eastAsia="Calibri" w:hAnsi="Times New Roman" w:cs="Times New Roman"/>
          <w:lang w:eastAsia="ru-RU"/>
        </w:rPr>
        <w:t>3</w:t>
      </w:r>
      <w:r>
        <w:rPr>
          <w:rFonts w:ascii="Times New Roman" w:eastAsia="Calibri" w:hAnsi="Times New Roman" w:cs="Times New Roman"/>
          <w:lang w:eastAsia="ru-RU"/>
        </w:rPr>
        <w:t xml:space="preserve"> настоящего Договора, с учетом оплаченного в соответствии с п. 2.2 Договора задатка. </w:t>
      </w:r>
    </w:p>
    <w:p w14:paraId="0F9AD5E8" w14:textId="7E9FED55" w:rsidR="00A95A9B" w:rsidRDefault="00A95A9B" w:rsidP="00D22B2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>Факт оплаты Имущества удостоверяется выпиской с указанного в п. 2.3 настоящего Договора счета, подтверждающей поступление денежных средств в счет оплаты Имущества.</w:t>
      </w:r>
    </w:p>
    <w:p w14:paraId="7DC3D76B" w14:textId="77777777" w:rsidR="00186C37" w:rsidRDefault="00186C37" w:rsidP="00D22B27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lang w:eastAsia="ru-RU"/>
        </w:rPr>
      </w:pPr>
    </w:p>
    <w:p w14:paraId="02CA51CE" w14:textId="25566094" w:rsidR="00A95A9B" w:rsidRDefault="00A95A9B" w:rsidP="00D22B27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lang w:eastAsia="ru-RU"/>
        </w:rPr>
      </w:pPr>
      <w:r>
        <w:rPr>
          <w:rFonts w:ascii="Times New Roman" w:eastAsia="Calibri" w:hAnsi="Times New Roman" w:cs="Times New Roman"/>
          <w:b/>
          <w:lang w:eastAsia="ru-RU"/>
        </w:rPr>
        <w:t>3. Передача Имущества.</w:t>
      </w:r>
    </w:p>
    <w:p w14:paraId="26B10E73" w14:textId="77777777" w:rsidR="00A95A9B" w:rsidRDefault="00A95A9B" w:rsidP="00D22B27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lang w:eastAsia="ru-RU"/>
        </w:rPr>
      </w:pPr>
    </w:p>
    <w:p w14:paraId="7184179C" w14:textId="77777777" w:rsidR="00A95A9B" w:rsidRDefault="00A95A9B" w:rsidP="00D22B2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 xml:space="preserve">3.1. Имущество передается по месту его нахождения. </w:t>
      </w:r>
    </w:p>
    <w:p w14:paraId="738AB79A" w14:textId="77777777" w:rsidR="00A95A9B" w:rsidRDefault="00A95A9B" w:rsidP="00D22B2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>3.2.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2BB27992" w14:textId="77777777" w:rsidR="00A95A9B" w:rsidRDefault="00A95A9B" w:rsidP="00D22B2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>3.3. Передача Имущества должна быть осуществлена в течение 15 (пятнадцати) рабочих дней после полной оплаты Имущества.</w:t>
      </w:r>
    </w:p>
    <w:p w14:paraId="78EE9BCB" w14:textId="77777777" w:rsidR="00A95A9B" w:rsidRDefault="00A95A9B" w:rsidP="00D22B2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>3.4. Обязанность по передаче Имущества Покупателю считается исполненной в момент предоставления Имущества в распоряжение Покупателя. Имущество считается предоставленным в распоряжение Покупателя, если в предусмотренный п. 3.3 срок Имущество готово к передаче в месте его нахождения и Покупатель осведомлен о готовности Имущества к передаче.</w:t>
      </w:r>
    </w:p>
    <w:p w14:paraId="74DBBF11" w14:textId="77777777" w:rsidR="00A95A9B" w:rsidRDefault="00A95A9B" w:rsidP="00D22B2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>3.5. Принятое Покупателем Имущество возврату не подлежит. Продавец и Организатор торгов не несут ответственности за качество проданного Имущества.</w:t>
      </w:r>
    </w:p>
    <w:p w14:paraId="4D2CAC7A" w14:textId="117BB8A2" w:rsidR="00E27F67" w:rsidRDefault="00E27F67" w:rsidP="00D22B2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  <w:r w:rsidRPr="00E27F67">
        <w:rPr>
          <w:rFonts w:ascii="Times New Roman" w:eastAsia="Calibri" w:hAnsi="Times New Roman" w:cs="Times New Roman"/>
          <w:lang w:eastAsia="ru-RU"/>
        </w:rPr>
        <w:t>3.</w:t>
      </w:r>
      <w:r>
        <w:rPr>
          <w:rFonts w:ascii="Times New Roman" w:eastAsia="Calibri" w:hAnsi="Times New Roman" w:cs="Times New Roman"/>
          <w:lang w:eastAsia="ru-RU"/>
        </w:rPr>
        <w:t>6</w:t>
      </w:r>
      <w:r w:rsidRPr="00E27F67">
        <w:rPr>
          <w:rFonts w:ascii="Times New Roman" w:eastAsia="Calibri" w:hAnsi="Times New Roman" w:cs="Times New Roman"/>
          <w:lang w:eastAsia="ru-RU"/>
        </w:rPr>
        <w:t>. Передача документов по сделке осуществляется в течение 15 (пятнадцати) рабочих дней после полной оплаты Имущества.</w:t>
      </w:r>
    </w:p>
    <w:p w14:paraId="2D3DE6FD" w14:textId="77777777" w:rsidR="00A95A9B" w:rsidRDefault="00A95A9B" w:rsidP="00D22B27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lang w:eastAsia="ru-RU"/>
        </w:rPr>
      </w:pPr>
    </w:p>
    <w:p w14:paraId="3AD33C78" w14:textId="77777777" w:rsidR="00A95A9B" w:rsidRDefault="00A95A9B" w:rsidP="00D22B27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lang w:eastAsia="ru-RU"/>
        </w:rPr>
      </w:pPr>
      <w:r>
        <w:rPr>
          <w:rFonts w:ascii="Times New Roman" w:eastAsia="Calibri" w:hAnsi="Times New Roman" w:cs="Times New Roman"/>
          <w:b/>
          <w:lang w:eastAsia="ru-RU"/>
        </w:rPr>
        <w:t>4. Переход права собственности на Имущество.</w:t>
      </w:r>
    </w:p>
    <w:p w14:paraId="54C3A926" w14:textId="77777777" w:rsidR="00A95A9B" w:rsidRDefault="00A95A9B" w:rsidP="00D22B27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lang w:eastAsia="ru-RU"/>
        </w:rPr>
      </w:pPr>
    </w:p>
    <w:p w14:paraId="713D03AC" w14:textId="77777777" w:rsidR="00A95A9B" w:rsidRDefault="00A95A9B" w:rsidP="00D22B2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>4.1. Право собственности возникает у Покупателя с момента передачи Имущества по акту приема–передачи.</w:t>
      </w:r>
    </w:p>
    <w:p w14:paraId="4CC2DAC4" w14:textId="77777777" w:rsidR="00A95A9B" w:rsidRDefault="00A95A9B" w:rsidP="00D22B2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>4.2. Покупатель обязуется нести расходы по содержанию Имущества с момента его принятия по акту приема–передачи, а также иные расходы, возникающие в связи со сменой собственника Имущества.</w:t>
      </w:r>
    </w:p>
    <w:p w14:paraId="6A4F5FA7" w14:textId="77777777" w:rsidR="00A95A9B" w:rsidRDefault="00A95A9B" w:rsidP="00D22B27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lang w:eastAsia="ru-RU"/>
        </w:rPr>
      </w:pPr>
    </w:p>
    <w:p w14:paraId="02156A54" w14:textId="77777777" w:rsidR="00A95A9B" w:rsidRDefault="00A95A9B" w:rsidP="00D22B27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lang w:eastAsia="ru-RU"/>
        </w:rPr>
      </w:pPr>
      <w:r>
        <w:rPr>
          <w:rFonts w:ascii="Times New Roman" w:eastAsia="Calibri" w:hAnsi="Times New Roman" w:cs="Times New Roman"/>
          <w:b/>
          <w:lang w:eastAsia="ru-RU"/>
        </w:rPr>
        <w:t>5. Ответственность сторон.</w:t>
      </w:r>
    </w:p>
    <w:p w14:paraId="0A9CD822" w14:textId="77777777" w:rsidR="00A95A9B" w:rsidRDefault="00A95A9B" w:rsidP="00D22B27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lang w:eastAsia="ru-RU"/>
        </w:rPr>
      </w:pPr>
    </w:p>
    <w:p w14:paraId="3E1C4BFF" w14:textId="77777777" w:rsidR="00A95A9B" w:rsidRDefault="00A95A9B" w:rsidP="00D22B2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>5.1. За неисполнение или ненадлежащее исполнение обязательств по настоящему Договору стороны несут ответственность в соответствии с законодательством Российской Федерации и настоящим Договором.</w:t>
      </w:r>
    </w:p>
    <w:p w14:paraId="5E9C5695" w14:textId="77777777" w:rsidR="00A95A9B" w:rsidRDefault="00A95A9B" w:rsidP="00D22B2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 xml:space="preserve">5.2. Стороны договорились, что непоступление денежных средств в счет оплаты Имущества в сумме и срок, указанный в п. 2.3 настоящего Договора, считается отказом Покупателя от </w:t>
      </w:r>
      <w:r>
        <w:rPr>
          <w:rFonts w:ascii="Times New Roman" w:eastAsia="Calibri" w:hAnsi="Times New Roman" w:cs="Times New Roman"/>
          <w:lang w:eastAsia="ru-RU"/>
        </w:rPr>
        <w:lastRenderedPageBreak/>
        <w:t>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прекращении действия настоящего Договора.</w:t>
      </w:r>
    </w:p>
    <w:p w14:paraId="2EB284B2" w14:textId="77777777" w:rsidR="00A95A9B" w:rsidRDefault="00A95A9B" w:rsidP="00D22B2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>При этом 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им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11997017" w14:textId="77777777" w:rsidR="00A95A9B" w:rsidRDefault="00A95A9B" w:rsidP="00D22B2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>5.3. В случае если Покупатель отказывается от принятия Имущества, то настоящий Договор прекращает свое действие с момента уведомления Покупателем Продавца об отказе в получении Имущества, при этом сумма внесенного Покупателем задатка не возвращается.</w:t>
      </w:r>
    </w:p>
    <w:p w14:paraId="466DEA83" w14:textId="77777777" w:rsidR="00A95A9B" w:rsidRDefault="00A95A9B" w:rsidP="00D22B2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>В предусмотренном настоящем пункте случае Покупателю возвращаются перечисленные им в счет оплаты Имущества денежные средства за вычетом суммы задатка.</w:t>
      </w:r>
    </w:p>
    <w:p w14:paraId="01CA7A5C" w14:textId="77777777" w:rsidR="00A95A9B" w:rsidRDefault="00A95A9B" w:rsidP="00D22B27">
      <w:pPr>
        <w:spacing w:after="0" w:line="240" w:lineRule="auto"/>
        <w:jc w:val="both"/>
        <w:rPr>
          <w:rFonts w:ascii="Times New Roman" w:eastAsia="Calibri" w:hAnsi="Times New Roman" w:cs="Times New Roman"/>
          <w:lang w:eastAsia="ru-RU"/>
        </w:rPr>
      </w:pPr>
    </w:p>
    <w:p w14:paraId="4FC4DBEF" w14:textId="5AA6A874" w:rsidR="00A95A9B" w:rsidRDefault="00A95A9B" w:rsidP="00D22B27">
      <w:pPr>
        <w:spacing w:after="200" w:line="240" w:lineRule="auto"/>
        <w:ind w:firstLine="567"/>
        <w:jc w:val="center"/>
        <w:rPr>
          <w:rFonts w:ascii="Times New Roman" w:eastAsia="Calibri" w:hAnsi="Times New Roman" w:cs="Times New Roman"/>
          <w:b/>
          <w:lang w:eastAsia="ru-RU"/>
        </w:rPr>
      </w:pPr>
      <w:r>
        <w:rPr>
          <w:rFonts w:ascii="Times New Roman" w:eastAsia="Calibri" w:hAnsi="Times New Roman" w:cs="Times New Roman"/>
          <w:b/>
          <w:lang w:eastAsia="ru-RU"/>
        </w:rPr>
        <w:t>6. Прочие условия.</w:t>
      </w:r>
    </w:p>
    <w:p w14:paraId="4E3648BA" w14:textId="77777777" w:rsidR="00A95A9B" w:rsidRDefault="00A95A9B" w:rsidP="00D22B2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>6.1. Настоящий Договор вступает в силу с момента его подписания и прекращает свое действие в случае:</w:t>
      </w:r>
    </w:p>
    <w:p w14:paraId="1390DD71" w14:textId="77777777" w:rsidR="00A95A9B" w:rsidRDefault="00A95A9B" w:rsidP="00D22B2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>- ненадлежащего исполнения Сторонами своих обязательств;</w:t>
      </w:r>
    </w:p>
    <w:p w14:paraId="378BF1AC" w14:textId="77777777" w:rsidR="00A95A9B" w:rsidRDefault="00A95A9B" w:rsidP="00D22B2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>- расторжения в случаях, предусмотренных настоящим Договором и законодательством Российской Федерации;</w:t>
      </w:r>
    </w:p>
    <w:p w14:paraId="0EC3211D" w14:textId="77777777" w:rsidR="00A95A9B" w:rsidRDefault="00A95A9B" w:rsidP="00D22B2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>- возникновения иных оснований, предусмотренных законодательством Российской Федерации.</w:t>
      </w:r>
    </w:p>
    <w:p w14:paraId="6EDA0FE7" w14:textId="77777777" w:rsidR="00A95A9B" w:rsidRDefault="00A95A9B" w:rsidP="00D22B2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3EA0FDDD" w14:textId="77777777" w:rsidR="00A95A9B" w:rsidRDefault="00A95A9B" w:rsidP="00D22B2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>6.3. Все уведомления и сообщения должны направляться в письменной форме.</w:t>
      </w:r>
    </w:p>
    <w:p w14:paraId="4137E552" w14:textId="77777777" w:rsidR="00A95A9B" w:rsidRDefault="00A95A9B" w:rsidP="00D22B2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>6.4. Во всем остальном, что не предусмотрено настоящим Договором, стороны руководствуются законодательством Российской Федерации.</w:t>
      </w:r>
    </w:p>
    <w:p w14:paraId="1865530F" w14:textId="77777777" w:rsidR="00A95A9B" w:rsidRDefault="00A95A9B" w:rsidP="00D22B2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 xml:space="preserve">6.5. Все споры и разногласия, возникающие между Сторонами по вопросам, не нашедшим своего разрешения в тексте данного Договора, будут решаться путем переговоров на основе федерального законодательства. </w:t>
      </w:r>
    </w:p>
    <w:p w14:paraId="023018E1" w14:textId="77777777" w:rsidR="00A95A9B" w:rsidRDefault="00A95A9B" w:rsidP="00D22B2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>6.6. При неурегулировании в процессе переговоров спорных вопросов споры разрешаются в суде в порядке, установленном законодательством Российской Федерации.</w:t>
      </w:r>
    </w:p>
    <w:p w14:paraId="0A372C95" w14:textId="77777777" w:rsidR="00A95A9B" w:rsidRDefault="00A95A9B" w:rsidP="00D22B2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</w:p>
    <w:p w14:paraId="01B6167E" w14:textId="77777777" w:rsidR="00A95A9B" w:rsidRDefault="00A95A9B" w:rsidP="00D22B27">
      <w:pPr>
        <w:spacing w:after="200" w:line="240" w:lineRule="auto"/>
        <w:ind w:firstLine="567"/>
        <w:jc w:val="center"/>
        <w:rPr>
          <w:rFonts w:ascii="Times New Roman" w:eastAsia="Calibri" w:hAnsi="Times New Roman" w:cs="Times New Roman"/>
          <w:b/>
          <w:lang w:eastAsia="ru-RU"/>
        </w:rPr>
      </w:pPr>
      <w:r>
        <w:rPr>
          <w:rFonts w:ascii="Times New Roman" w:eastAsia="Calibri" w:hAnsi="Times New Roman" w:cs="Times New Roman"/>
          <w:b/>
          <w:lang w:eastAsia="ru-RU"/>
        </w:rPr>
        <w:t>7. Заключительные положения.</w:t>
      </w:r>
    </w:p>
    <w:p w14:paraId="41899962" w14:textId="77777777" w:rsidR="00A95A9B" w:rsidRDefault="00A95A9B" w:rsidP="00D22B2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>7.1. Настоящий Договор составлен в трех экземплярах, имеющих одинаковую юридическую силу, 1 экземпляр – для Продавца, 2 экземпляра – для Покупателя.</w:t>
      </w:r>
    </w:p>
    <w:p w14:paraId="56CE2956" w14:textId="77777777" w:rsidR="00A95A9B" w:rsidRDefault="00A95A9B" w:rsidP="00D22B2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</w:p>
    <w:p w14:paraId="3E149EEF" w14:textId="77777777" w:rsidR="00A95A9B" w:rsidRDefault="00A95A9B" w:rsidP="00A95A9B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lang w:eastAsia="ru-RU"/>
        </w:rPr>
      </w:pPr>
      <w:r>
        <w:rPr>
          <w:rFonts w:ascii="Times New Roman" w:eastAsia="Calibri" w:hAnsi="Times New Roman" w:cs="Times New Roman"/>
          <w:b/>
          <w:lang w:eastAsia="ru-RU"/>
        </w:rPr>
        <w:t>8. Реквизиты и подписи сторон.</w:t>
      </w:r>
    </w:p>
    <w:p w14:paraId="382216BC" w14:textId="77777777" w:rsidR="00A95A9B" w:rsidRDefault="00A95A9B" w:rsidP="00A95A9B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lang w:eastAsia="ru-RU"/>
        </w:rPr>
      </w:pPr>
    </w:p>
    <w:tbl>
      <w:tblPr>
        <w:tblW w:w="9750" w:type="dxa"/>
        <w:tblLayout w:type="fixed"/>
        <w:tblLook w:val="01E0" w:firstRow="1" w:lastRow="1" w:firstColumn="1" w:lastColumn="1" w:noHBand="0" w:noVBand="0"/>
      </w:tblPr>
      <w:tblGrid>
        <w:gridCol w:w="3888"/>
        <w:gridCol w:w="1325"/>
        <w:gridCol w:w="4355"/>
        <w:gridCol w:w="182"/>
      </w:tblGrid>
      <w:tr w:rsidR="00A95A9B" w14:paraId="4B1FBF58" w14:textId="77777777" w:rsidTr="00A95A9B">
        <w:trPr>
          <w:gridAfter w:val="1"/>
          <w:wAfter w:w="182" w:type="dxa"/>
        </w:trPr>
        <w:tc>
          <w:tcPr>
            <w:tcW w:w="3886" w:type="dxa"/>
            <w:hideMark/>
          </w:tcPr>
          <w:p w14:paraId="0ECEF0F5" w14:textId="77777777" w:rsidR="00A95A9B" w:rsidRDefault="00A95A9B">
            <w:pPr>
              <w:spacing w:after="20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Организатор торгов</w:t>
            </w:r>
          </w:p>
        </w:tc>
        <w:tc>
          <w:tcPr>
            <w:tcW w:w="5679" w:type="dxa"/>
            <w:gridSpan w:val="2"/>
            <w:hideMark/>
          </w:tcPr>
          <w:p w14:paraId="33FEA57F" w14:textId="77777777" w:rsidR="00A95A9B" w:rsidRDefault="00A95A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Претендент</w:t>
            </w:r>
          </w:p>
        </w:tc>
      </w:tr>
      <w:tr w:rsidR="00A95A9B" w:rsidRPr="00D22B27" w14:paraId="0A9CA810" w14:textId="77777777" w:rsidTr="00A95A9B">
        <w:trPr>
          <w:trHeight w:val="490"/>
        </w:trPr>
        <w:tc>
          <w:tcPr>
            <w:tcW w:w="52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BBEAC" w14:textId="4CB6FFF9" w:rsidR="00FC2738" w:rsidRPr="00D22B27" w:rsidRDefault="00FC2738" w:rsidP="00FC2738">
            <w:pPr>
              <w:autoSpaceDE w:val="0"/>
              <w:autoSpaceDN w:val="0"/>
              <w:spacing w:after="0" w:line="252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22B2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Финансовый управляющий </w:t>
            </w:r>
            <w:r w:rsidR="001674C5" w:rsidRPr="001674C5">
              <w:rPr>
                <w:rFonts w:ascii="Times New Roman" w:eastAsia="Calibri" w:hAnsi="Times New Roman" w:cs="Times New Roman"/>
                <w:sz w:val="20"/>
                <w:szCs w:val="20"/>
              </w:rPr>
              <w:t>Пуртов</w:t>
            </w:r>
            <w:r w:rsidR="001674C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Н.С.</w:t>
            </w:r>
          </w:p>
          <w:p w14:paraId="44837072" w14:textId="07E012DE" w:rsidR="007D7E4D" w:rsidRPr="00D22B27" w:rsidRDefault="00FC2738" w:rsidP="00FC2738">
            <w:pPr>
              <w:autoSpaceDE w:val="0"/>
              <w:autoSpaceDN w:val="0"/>
              <w:spacing w:after="0" w:line="252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22B2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Должник: </w:t>
            </w:r>
            <w:r w:rsidR="001674C5" w:rsidRPr="001674C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Крышалович Лилия Константиновна (д.р./м.р.: 26.07.1983, город Сарань, Карагандинской области, Казахстан, СНИЛС 066-142-488 59, ИНН 561605354552, адрес: 462430, Оренбургская область, г. </w:t>
            </w:r>
            <w:r w:rsidR="001674C5" w:rsidRPr="001674C5">
              <w:rPr>
                <w:rFonts w:ascii="Times New Roman" w:eastAsia="Calibri" w:hAnsi="Times New Roman" w:cs="Times New Roman"/>
                <w:sz w:val="20"/>
                <w:szCs w:val="20"/>
              </w:rPr>
              <w:t>Орск,</w:t>
            </w:r>
            <w:r w:rsidR="001674C5" w:rsidRPr="001674C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ул. Комарова, д. 42А, кв. 65)</w:t>
            </w:r>
            <w:r w:rsidR="00D22B27" w:rsidRPr="00D22B2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  <w:p w14:paraId="62E3D9F4" w14:textId="77777777" w:rsidR="00D22B27" w:rsidRPr="00D22B27" w:rsidRDefault="00D22B27" w:rsidP="00FC2738">
            <w:pPr>
              <w:autoSpaceDE w:val="0"/>
              <w:autoSpaceDN w:val="0"/>
              <w:spacing w:after="0" w:line="252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7BFF822C" w14:textId="5730B463" w:rsidR="00186C37" w:rsidRPr="00D22B27" w:rsidRDefault="007E5948" w:rsidP="00186C37">
            <w:pPr>
              <w:autoSpaceDE w:val="0"/>
              <w:autoSpaceDN w:val="0"/>
              <w:spacing w:after="0" w:line="252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22B2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Получатель: </w:t>
            </w:r>
            <w:r w:rsidR="001674C5" w:rsidRPr="001674C5">
              <w:rPr>
                <w:rFonts w:ascii="Times New Roman" w:eastAsia="Calibri" w:hAnsi="Times New Roman" w:cs="Times New Roman"/>
                <w:sz w:val="20"/>
                <w:szCs w:val="20"/>
              </w:rPr>
              <w:t>Крышалович Лилия Константиновна: р/с: 40817810650232161072</w:t>
            </w:r>
            <w:r w:rsidR="00186C37" w:rsidRPr="001674C5">
              <w:rPr>
                <w:rFonts w:ascii="Times New Roman" w:eastAsia="Calibri" w:hAnsi="Times New Roman" w:cs="Times New Roman"/>
                <w:sz w:val="20"/>
                <w:szCs w:val="20"/>
              </w:rPr>
              <w:t>,</w:t>
            </w:r>
            <w:r w:rsidR="00186C37" w:rsidRPr="00D22B2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открыт в Филиале "ЦЕНТРАЛЬНЫЙ" ПАО "СОВКОМБАНК"</w:t>
            </w:r>
          </w:p>
          <w:p w14:paraId="1431D915" w14:textId="77777777" w:rsidR="00186C37" w:rsidRPr="00D22B27" w:rsidRDefault="00186C37" w:rsidP="00186C37">
            <w:pPr>
              <w:autoSpaceDE w:val="0"/>
              <w:autoSpaceDN w:val="0"/>
              <w:spacing w:after="0" w:line="252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22B27">
              <w:rPr>
                <w:rFonts w:ascii="Times New Roman" w:eastAsia="Calibri" w:hAnsi="Times New Roman" w:cs="Times New Roman"/>
                <w:sz w:val="20"/>
                <w:szCs w:val="20"/>
              </w:rPr>
              <w:t>633011, РОССИЙСКАЯ ФЕДЕРАЦИЯ, НОВОСИБИРСКАЯ ОБЛ,</w:t>
            </w:r>
          </w:p>
          <w:p w14:paraId="52EB2E14" w14:textId="5761C149" w:rsidR="00BC5094" w:rsidRPr="00D22B27" w:rsidRDefault="00186C37" w:rsidP="00186C37">
            <w:pPr>
              <w:autoSpaceDE w:val="0"/>
              <w:autoSpaceDN w:val="0"/>
              <w:spacing w:after="0" w:line="252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22B27">
              <w:rPr>
                <w:rFonts w:ascii="Times New Roman" w:eastAsia="Calibri" w:hAnsi="Times New Roman" w:cs="Times New Roman"/>
                <w:sz w:val="20"/>
                <w:szCs w:val="20"/>
              </w:rPr>
              <w:t>БЕРДСК Г, ПОПОВА УЛ, 11, к/с: 30101810150040000763, БИК: 045004763.</w:t>
            </w:r>
          </w:p>
          <w:p w14:paraId="21566707" w14:textId="75002204" w:rsidR="00A95A9B" w:rsidRPr="00D22B27" w:rsidRDefault="00A95A9B" w:rsidP="00FC2738">
            <w:pPr>
              <w:autoSpaceDE w:val="0"/>
              <w:autoSpaceDN w:val="0"/>
              <w:spacing w:after="0" w:line="252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22B2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D22B27">
              <w:rPr>
                <w:rFonts w:ascii="Times New Roman" w:eastAsia="Calibri" w:hAnsi="Times New Roman" w:cs="Times New Roman"/>
                <w:sz w:val="20"/>
                <w:szCs w:val="20"/>
                <w:lang w:val="x-none"/>
              </w:rPr>
              <w:t>________________________</w:t>
            </w:r>
            <w:r w:rsidR="00FC2738" w:rsidRPr="00D22B27">
              <w:rPr>
                <w:rFonts w:ascii="Times New Roman" w:eastAsia="Calibri" w:hAnsi="Times New Roman" w:cs="Times New Roman"/>
                <w:sz w:val="20"/>
                <w:szCs w:val="20"/>
              </w:rPr>
              <w:t>_</w:t>
            </w:r>
            <w:r w:rsidRPr="00D22B27">
              <w:rPr>
                <w:rFonts w:ascii="Times New Roman" w:eastAsia="Calibri" w:hAnsi="Times New Roman" w:cs="Times New Roman"/>
                <w:sz w:val="20"/>
                <w:szCs w:val="20"/>
              </w:rPr>
              <w:t>__</w:t>
            </w:r>
            <w:r w:rsidRPr="00D22B27">
              <w:rPr>
                <w:rFonts w:ascii="Times New Roman" w:eastAsia="Calibri" w:hAnsi="Times New Roman" w:cs="Times New Roman"/>
                <w:sz w:val="20"/>
                <w:szCs w:val="20"/>
                <w:lang w:val="x-none"/>
              </w:rPr>
              <w:t xml:space="preserve">/ </w:t>
            </w:r>
            <w:r w:rsidR="001674C5" w:rsidRPr="001674C5">
              <w:rPr>
                <w:rFonts w:ascii="Times New Roman" w:eastAsia="Calibri" w:hAnsi="Times New Roman" w:cs="Times New Roman"/>
                <w:sz w:val="20"/>
                <w:szCs w:val="20"/>
              </w:rPr>
              <w:t>Пуртов Н.С.</w:t>
            </w:r>
          </w:p>
          <w:p w14:paraId="100564F7" w14:textId="12F6CE56" w:rsidR="00FC2738" w:rsidRPr="00D22B27" w:rsidRDefault="00FC2738" w:rsidP="00FC2738">
            <w:pPr>
              <w:autoSpaceDE w:val="0"/>
              <w:autoSpaceDN w:val="0"/>
              <w:spacing w:after="0" w:line="252" w:lineRule="auto"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F1A31" w14:textId="77777777" w:rsidR="00A95A9B" w:rsidRPr="00D22B27" w:rsidRDefault="00A95A9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</w:tr>
    </w:tbl>
    <w:p w14:paraId="5C35E695" w14:textId="77777777" w:rsidR="00E27F67" w:rsidRDefault="00E27F67"/>
    <w:sectPr w:rsidR="00E27F67">
      <w:head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A23D32" w14:textId="77777777" w:rsidR="006B69D9" w:rsidRDefault="006B69D9" w:rsidP="004E1A9E">
      <w:pPr>
        <w:spacing w:after="0" w:line="240" w:lineRule="auto"/>
      </w:pPr>
      <w:r>
        <w:separator/>
      </w:r>
    </w:p>
  </w:endnote>
  <w:endnote w:type="continuationSeparator" w:id="0">
    <w:p w14:paraId="2078AEB3" w14:textId="77777777" w:rsidR="006B69D9" w:rsidRDefault="006B69D9" w:rsidP="004E1A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54596A" w14:textId="77777777" w:rsidR="006B69D9" w:rsidRDefault="006B69D9" w:rsidP="004E1A9E">
      <w:pPr>
        <w:spacing w:after="0" w:line="240" w:lineRule="auto"/>
      </w:pPr>
      <w:r>
        <w:separator/>
      </w:r>
    </w:p>
  </w:footnote>
  <w:footnote w:type="continuationSeparator" w:id="0">
    <w:p w14:paraId="4F6CA8FA" w14:textId="77777777" w:rsidR="006B69D9" w:rsidRDefault="006B69D9" w:rsidP="004E1A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2CD843" w14:textId="25D4A794" w:rsidR="004E1A9E" w:rsidRDefault="004E1A9E">
    <w:pPr>
      <w:pStyle w:val="a3"/>
    </w:pPr>
    <w: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7B72"/>
    <w:rsid w:val="00002D93"/>
    <w:rsid w:val="000E459F"/>
    <w:rsid w:val="00133D4D"/>
    <w:rsid w:val="001674C5"/>
    <w:rsid w:val="00186C37"/>
    <w:rsid w:val="0021128D"/>
    <w:rsid w:val="00293851"/>
    <w:rsid w:val="0029668A"/>
    <w:rsid w:val="002D77F1"/>
    <w:rsid w:val="002F2359"/>
    <w:rsid w:val="002F2B88"/>
    <w:rsid w:val="003358F0"/>
    <w:rsid w:val="003A6E68"/>
    <w:rsid w:val="003B5B9F"/>
    <w:rsid w:val="004640E0"/>
    <w:rsid w:val="00484FD0"/>
    <w:rsid w:val="004E1A9E"/>
    <w:rsid w:val="00581D6B"/>
    <w:rsid w:val="006A69E9"/>
    <w:rsid w:val="006B69D9"/>
    <w:rsid w:val="006D5479"/>
    <w:rsid w:val="007D7E4D"/>
    <w:rsid w:val="007E5948"/>
    <w:rsid w:val="00827FED"/>
    <w:rsid w:val="009E133A"/>
    <w:rsid w:val="00A73F55"/>
    <w:rsid w:val="00A91033"/>
    <w:rsid w:val="00A95A9B"/>
    <w:rsid w:val="00B27927"/>
    <w:rsid w:val="00B910E4"/>
    <w:rsid w:val="00BC5094"/>
    <w:rsid w:val="00D162FB"/>
    <w:rsid w:val="00D22B27"/>
    <w:rsid w:val="00DB7B72"/>
    <w:rsid w:val="00E27F67"/>
    <w:rsid w:val="00E31013"/>
    <w:rsid w:val="00E56539"/>
    <w:rsid w:val="00E8704F"/>
    <w:rsid w:val="00FC27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E8349F"/>
  <w15:chartTrackingRefBased/>
  <w15:docId w15:val="{2A7D5233-54B0-4B58-8C92-FF3326B74D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95A9B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E1A9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E1A9E"/>
  </w:style>
  <w:style w:type="paragraph" w:styleId="a5">
    <w:name w:val="footer"/>
    <w:basedOn w:val="a"/>
    <w:link w:val="a6"/>
    <w:uiPriority w:val="99"/>
    <w:unhideWhenUsed/>
    <w:rsid w:val="004E1A9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E1A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7038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6782128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262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740559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587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605118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890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87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040683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780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214688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4</Pages>
  <Words>1450</Words>
  <Characters>8265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Дмитриева Валерия</dc:creator>
  <cp:keywords/>
  <dc:description/>
  <cp:lastModifiedBy>Глаголев Иван Вячеславович</cp:lastModifiedBy>
  <cp:revision>29</cp:revision>
  <dcterms:created xsi:type="dcterms:W3CDTF">2022-06-14T11:54:00Z</dcterms:created>
  <dcterms:modified xsi:type="dcterms:W3CDTF">2026-10-26T15:33:00Z</dcterms:modified>
</cp:coreProperties>
</file>