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51DEB" w14:textId="77777777" w:rsidR="006B4C12" w:rsidRDefault="000748EC">
      <w:pPr>
        <w:spacing w:after="0" w:line="24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Договор о внесении задатка № __</w:t>
      </w:r>
    </w:p>
    <w:p w14:paraId="0EE9AA19" w14:textId="77777777" w:rsidR="006B4C12" w:rsidRDefault="006B4C12">
      <w:pPr>
        <w:spacing w:after="0" w:line="240" w:lineRule="auto"/>
        <w:jc w:val="both"/>
        <w:rPr>
          <w:sz w:val="24"/>
          <w:szCs w:val="24"/>
        </w:rPr>
      </w:pPr>
    </w:p>
    <w:p w14:paraId="352F3FDF" w14:textId="77777777" w:rsidR="006B4C12" w:rsidRDefault="000748E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г. Санкт-Петербург                                                                             «___»_________ 2026 года</w:t>
      </w:r>
    </w:p>
    <w:p w14:paraId="70B23017" w14:textId="77777777" w:rsidR="006B4C12" w:rsidRDefault="006B4C12">
      <w:pPr>
        <w:spacing w:after="0" w:line="240" w:lineRule="auto"/>
        <w:jc w:val="both"/>
        <w:rPr>
          <w:sz w:val="24"/>
          <w:szCs w:val="24"/>
        </w:rPr>
      </w:pPr>
    </w:p>
    <w:p w14:paraId="7EEBD9A3" w14:textId="58D81CF6" w:rsidR="006B4C12" w:rsidRDefault="000748EC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Финансовый управляющий Савченко Михаила Игоревича Яикбаев Исмаил Анварбекович, действующий на основании решения Арбитражного суда Примо</w:t>
      </w:r>
      <w:r>
        <w:rPr>
          <w:sz w:val="24"/>
          <w:szCs w:val="24"/>
        </w:rPr>
        <w:t>рского края от 09.09.25 по делу №А51-9410/2025</w:t>
      </w:r>
      <w:r>
        <w:rPr>
          <w:sz w:val="24"/>
          <w:szCs w:val="24"/>
          <w:lang w:val="ru-RU"/>
        </w:rPr>
        <w:t xml:space="preserve"> </w:t>
      </w:r>
      <w:r>
        <w:rPr>
          <w:color w:val="000000"/>
          <w:sz w:val="24"/>
          <w:szCs w:val="24"/>
        </w:rPr>
        <w:t>и определения  Арбитражного суда Приморского края от 26.08.26</w:t>
      </w:r>
      <w:r>
        <w:rPr>
          <w:sz w:val="24"/>
          <w:szCs w:val="24"/>
        </w:rPr>
        <w:t>, именуемый дальнейшем «</w:t>
      </w:r>
      <w:r>
        <w:rPr>
          <w:b/>
          <w:bCs/>
          <w:sz w:val="24"/>
          <w:szCs w:val="24"/>
        </w:rPr>
        <w:t>Организатор</w:t>
      </w:r>
      <w:r>
        <w:rPr>
          <w:sz w:val="24"/>
          <w:szCs w:val="24"/>
        </w:rPr>
        <w:t xml:space="preserve"> </w:t>
      </w:r>
      <w:r>
        <w:rPr>
          <w:b/>
          <w:bCs/>
          <w:sz w:val="24"/>
          <w:szCs w:val="24"/>
        </w:rPr>
        <w:t>торгов</w:t>
      </w:r>
      <w:r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>
        <w:rPr>
          <w:b/>
          <w:bCs/>
          <w:sz w:val="24"/>
          <w:szCs w:val="24"/>
        </w:rPr>
        <w:t>Претенден</w:t>
      </w:r>
      <w:r>
        <w:rPr>
          <w:b/>
          <w:bCs/>
          <w:sz w:val="24"/>
          <w:szCs w:val="24"/>
        </w:rPr>
        <w:t>т</w:t>
      </w:r>
      <w:r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39094903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В подтверждение своего намерения принять участие в открытых торгах в электронной форме по продаже имущества должника, определенного, как лот № __________ </w:t>
      </w:r>
      <w:r>
        <w:rPr>
          <w:sz w:val="24"/>
          <w:szCs w:val="24"/>
        </w:rPr>
        <w:t>на открытых торгах имуществом должника Савченко Михаила Игоревича, проводимых на электронной торговой площадке ООО «АукционПро» в соответствии с сообщением о проведении торгов, опубликованном в ЕФРСБ № __________ от «__» _____ 2026 г., Претендент вносит за</w:t>
      </w:r>
      <w:r>
        <w:rPr>
          <w:sz w:val="24"/>
          <w:szCs w:val="24"/>
        </w:rPr>
        <w:t>даток в размере __________, что составляет 20 (Двадцать) процентов от начальной цены лота, составляющей __ рублей __ копеек.</w:t>
      </w:r>
    </w:p>
    <w:p w14:paraId="3442C93D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Претендент обязуется внести задаток не позднее даты окончания приема заявок на открытых торгах. Датой внесения задатка считается</w:t>
      </w:r>
      <w:r>
        <w:rPr>
          <w:sz w:val="24"/>
          <w:szCs w:val="24"/>
        </w:rPr>
        <w:t xml:space="preserve"> дата зачисления суммы задатка на счет Организатора торгов, по следующим реквизитам:</w:t>
      </w:r>
    </w:p>
    <w:p w14:paraId="012EF824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получатель - Савченко Михаил Игоревич </w:t>
      </w:r>
    </w:p>
    <w:p w14:paraId="01F21B6E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ИНН 253604343010, </w:t>
      </w:r>
    </w:p>
    <w:p w14:paraId="4012EDBB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р/с 40817810150224328873.</w:t>
      </w:r>
    </w:p>
    <w:p w14:paraId="3136E8B3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Банк получателя: ФИЛИАЛ "ЦЕНТРАЛЬНЫЙ"</w:t>
      </w:r>
    </w:p>
    <w:p w14:paraId="2289EA61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ПАО "СОВКОМБАНК" (БЕРДСК),</w:t>
      </w:r>
    </w:p>
    <w:p w14:paraId="1FF14C6E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БИК 045004763,</w:t>
      </w:r>
    </w:p>
    <w:p w14:paraId="070DCC7D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к/с 301</w:t>
      </w:r>
      <w:r>
        <w:rPr>
          <w:sz w:val="24"/>
          <w:szCs w:val="24"/>
        </w:rPr>
        <w:t>01810150040000763.</w:t>
      </w:r>
    </w:p>
    <w:p w14:paraId="376A978D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</w:t>
      </w:r>
      <w:r>
        <w:rPr>
          <w:sz w:val="24"/>
          <w:szCs w:val="24"/>
        </w:rPr>
        <w:t>ов несостоявшимися в случае отказа от заключения договора купли-продажи имущества.</w:t>
      </w:r>
    </w:p>
    <w:p w14:paraId="0F44C249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</w:t>
      </w:r>
      <w:r>
        <w:rPr>
          <w:sz w:val="24"/>
          <w:szCs w:val="24"/>
        </w:rPr>
        <w:t>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5BDE17A0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Задаток не возвращается Победителю торгов, отказавшемуся подпис</w:t>
      </w:r>
      <w:r>
        <w:rPr>
          <w:sz w:val="24"/>
          <w:szCs w:val="24"/>
        </w:rPr>
        <w:t>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</w:t>
      </w:r>
      <w:r>
        <w:rPr>
          <w:sz w:val="24"/>
          <w:szCs w:val="24"/>
        </w:rPr>
        <w:t>язательства по договору купли-продажи.</w:t>
      </w:r>
    </w:p>
    <w:p w14:paraId="723D3C4C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6. 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323F3462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7. В случае если Претендент, при</w:t>
      </w:r>
      <w:r>
        <w:rPr>
          <w:sz w:val="24"/>
          <w:szCs w:val="24"/>
        </w:rPr>
        <w:t>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3DC96859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8. В случае отказа Организатора торгов от подписания Протокола торгов Орган</w:t>
      </w:r>
      <w:r>
        <w:rPr>
          <w:sz w:val="24"/>
          <w:szCs w:val="24"/>
        </w:rPr>
        <w:t>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72B4E284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9. Во всем ином, что не урегулировано настоящим Договором, Стороны руководствуются действующим законодат</w:t>
      </w:r>
      <w:r>
        <w:rPr>
          <w:sz w:val="24"/>
          <w:szCs w:val="24"/>
        </w:rPr>
        <w:t>ельством Российской Федерации.</w:t>
      </w:r>
    </w:p>
    <w:p w14:paraId="2062C709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10. Все споры между Сторонами, возникающие из настоящего Договора, подлежат рассмотрению в Арбитражном суде Приморского края.</w:t>
      </w:r>
    </w:p>
    <w:p w14:paraId="087A5919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11. Настоящий Договор составлен в 2-х экземплярах, имеющих равную юридическую силу, по одному для к</w:t>
      </w:r>
      <w:r>
        <w:rPr>
          <w:sz w:val="24"/>
          <w:szCs w:val="24"/>
        </w:rPr>
        <w:t>аждой из Сторон.</w:t>
      </w:r>
    </w:p>
    <w:p w14:paraId="58B8C9BB" w14:textId="77777777" w:rsidR="006B4C12" w:rsidRDefault="000748EC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12. 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441FE6DF" w14:textId="77777777" w:rsidR="006B4C12" w:rsidRDefault="006B4C12">
      <w:pPr>
        <w:spacing w:after="0" w:line="240" w:lineRule="auto"/>
        <w:jc w:val="both"/>
        <w:rPr>
          <w:sz w:val="24"/>
          <w:szCs w:val="24"/>
        </w:rPr>
      </w:pPr>
    </w:p>
    <w:p w14:paraId="16E8CDFC" w14:textId="77777777" w:rsidR="006B4C12" w:rsidRDefault="000748EC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7C32EF45" w14:textId="77777777" w:rsidR="006B4C12" w:rsidRDefault="006B4C12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7"/>
        <w:tblW w:w="934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245"/>
        <w:gridCol w:w="4100"/>
      </w:tblGrid>
      <w:tr w:rsidR="006B4C12" w14:paraId="6DEA50FB" w14:textId="77777777">
        <w:tc>
          <w:tcPr>
            <w:tcW w:w="5245" w:type="dxa"/>
          </w:tcPr>
          <w:p w14:paraId="49122925" w14:textId="77777777" w:rsidR="006B4C12" w:rsidRDefault="000748EC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58C14CAD" w14:textId="77777777" w:rsidR="006B4C12" w:rsidRDefault="006B4C12">
            <w:pPr>
              <w:rPr>
                <w:sz w:val="24"/>
                <w:szCs w:val="24"/>
              </w:rPr>
            </w:pPr>
          </w:p>
          <w:p w14:paraId="0AA779B1" w14:textId="77777777" w:rsidR="006B4C12" w:rsidRDefault="00074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14:paraId="55F443E8" w14:textId="77777777" w:rsidR="006B4C12" w:rsidRDefault="00074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Савченко Михаила Игоревича</w:t>
            </w:r>
          </w:p>
          <w:p w14:paraId="16DDF57F" w14:textId="77777777" w:rsidR="006B4C12" w:rsidRDefault="00074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Яикбаев Исмаил Анварбекович</w:t>
            </w:r>
          </w:p>
          <w:p w14:paraId="5C1FD749" w14:textId="77777777" w:rsidR="006B4C12" w:rsidRDefault="00074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получатель - Савченко Михаил Игоревич </w:t>
            </w:r>
          </w:p>
          <w:p w14:paraId="4C92F6AB" w14:textId="77777777" w:rsidR="006B4C12" w:rsidRDefault="00074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ИНН 253604343010, </w:t>
            </w:r>
          </w:p>
          <w:p w14:paraId="3D0DCE38" w14:textId="77777777" w:rsidR="006B4C12" w:rsidRDefault="00074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р/с 40817810150224328873.</w:t>
            </w:r>
          </w:p>
          <w:p w14:paraId="55AD1ADA" w14:textId="77777777" w:rsidR="006B4C12" w:rsidRDefault="00074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Банк получателя: ФИЛИАЛ</w:t>
            </w:r>
            <w:r>
              <w:rPr>
                <w:sz w:val="24"/>
                <w:szCs w:val="24"/>
              </w:rPr>
              <w:t xml:space="preserve"> "ЦЕНТРАЛЬНЫЙ"</w:t>
            </w:r>
          </w:p>
          <w:p w14:paraId="6CEBF53C" w14:textId="77777777" w:rsidR="006B4C12" w:rsidRDefault="00074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ПАО "СОВКОМБАНК" (БЕРДСК),</w:t>
            </w:r>
          </w:p>
          <w:p w14:paraId="332BE90C" w14:textId="77777777" w:rsidR="006B4C12" w:rsidRDefault="00074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БИК 045004763,</w:t>
            </w:r>
          </w:p>
          <w:p w14:paraId="36983AB7" w14:textId="77777777" w:rsidR="006B4C12" w:rsidRDefault="000748E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к/с 30101810150040000763.</w:t>
            </w:r>
          </w:p>
          <w:p w14:paraId="091151A8" w14:textId="77777777" w:rsidR="006B4C12" w:rsidRDefault="006B4C12">
            <w:pPr>
              <w:rPr>
                <w:sz w:val="24"/>
                <w:szCs w:val="24"/>
              </w:rPr>
            </w:pPr>
          </w:p>
          <w:p w14:paraId="78763EF8" w14:textId="77777777" w:rsidR="006B4C12" w:rsidRDefault="000748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 /И.А. Яикбаев/</w:t>
            </w:r>
          </w:p>
          <w:p w14:paraId="6B5A9EFC" w14:textId="77777777" w:rsidR="006B4C12" w:rsidRDefault="006B4C12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0E922329" w14:textId="77777777" w:rsidR="006B4C12" w:rsidRDefault="000748EC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Претендент:</w:t>
            </w:r>
          </w:p>
          <w:p w14:paraId="175B87E1" w14:textId="77777777" w:rsidR="006B4C12" w:rsidRDefault="006B4C1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D788E1E" w14:textId="77777777" w:rsidR="006B4C12" w:rsidRDefault="006B4C12">
            <w:pPr>
              <w:rPr>
                <w:sz w:val="24"/>
                <w:szCs w:val="24"/>
              </w:rPr>
            </w:pPr>
          </w:p>
          <w:p w14:paraId="04F0E467" w14:textId="77777777" w:rsidR="006B4C12" w:rsidRDefault="006B4C12">
            <w:pPr>
              <w:rPr>
                <w:sz w:val="24"/>
                <w:szCs w:val="24"/>
              </w:rPr>
            </w:pPr>
          </w:p>
          <w:p w14:paraId="2876EC2E" w14:textId="77777777" w:rsidR="006B4C12" w:rsidRDefault="006B4C12">
            <w:pPr>
              <w:rPr>
                <w:sz w:val="24"/>
                <w:szCs w:val="24"/>
              </w:rPr>
            </w:pPr>
          </w:p>
          <w:p w14:paraId="754F735B" w14:textId="77777777" w:rsidR="006B4C12" w:rsidRDefault="006B4C12">
            <w:pPr>
              <w:rPr>
                <w:sz w:val="24"/>
                <w:szCs w:val="24"/>
              </w:rPr>
            </w:pPr>
          </w:p>
          <w:p w14:paraId="04095150" w14:textId="77777777" w:rsidR="006B4C12" w:rsidRDefault="006B4C12">
            <w:pPr>
              <w:rPr>
                <w:sz w:val="24"/>
                <w:szCs w:val="24"/>
              </w:rPr>
            </w:pPr>
          </w:p>
          <w:p w14:paraId="74812939" w14:textId="77777777" w:rsidR="006B4C12" w:rsidRDefault="006B4C12">
            <w:pPr>
              <w:rPr>
                <w:sz w:val="24"/>
                <w:szCs w:val="24"/>
              </w:rPr>
            </w:pPr>
          </w:p>
          <w:p w14:paraId="1A1774A2" w14:textId="77777777" w:rsidR="006B4C12" w:rsidRDefault="006B4C12">
            <w:pPr>
              <w:rPr>
                <w:sz w:val="24"/>
                <w:szCs w:val="24"/>
              </w:rPr>
            </w:pPr>
          </w:p>
          <w:p w14:paraId="10E22752" w14:textId="77777777" w:rsidR="006B4C12" w:rsidRDefault="006B4C12">
            <w:pPr>
              <w:rPr>
                <w:sz w:val="24"/>
                <w:szCs w:val="24"/>
              </w:rPr>
            </w:pPr>
          </w:p>
          <w:p w14:paraId="4F0B3EAB" w14:textId="77777777" w:rsidR="006B4C12" w:rsidRDefault="006B4C12">
            <w:pPr>
              <w:rPr>
                <w:sz w:val="24"/>
                <w:szCs w:val="24"/>
              </w:rPr>
            </w:pPr>
          </w:p>
          <w:p w14:paraId="7D7003B4" w14:textId="77777777" w:rsidR="006B4C12" w:rsidRDefault="006B4C12">
            <w:pPr>
              <w:rPr>
                <w:sz w:val="24"/>
                <w:szCs w:val="24"/>
              </w:rPr>
            </w:pPr>
          </w:p>
          <w:p w14:paraId="4D4B0B92" w14:textId="77777777" w:rsidR="006B4C12" w:rsidRDefault="006B4C12">
            <w:pPr>
              <w:rPr>
                <w:sz w:val="24"/>
                <w:szCs w:val="24"/>
              </w:rPr>
            </w:pPr>
          </w:p>
          <w:p w14:paraId="5307D18E" w14:textId="77777777" w:rsidR="006B4C12" w:rsidRDefault="000748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_______________/_______________/</w:t>
            </w:r>
          </w:p>
          <w:p w14:paraId="6DFF158A" w14:textId="77777777" w:rsidR="006B4C12" w:rsidRDefault="006B4C12">
            <w:pPr>
              <w:rPr>
                <w:sz w:val="24"/>
                <w:szCs w:val="24"/>
              </w:rPr>
            </w:pPr>
          </w:p>
        </w:tc>
      </w:tr>
    </w:tbl>
    <w:p w14:paraId="5131A525" w14:textId="77777777" w:rsidR="006B4C12" w:rsidRDefault="006B4C12">
      <w:pPr>
        <w:spacing w:after="0" w:line="240" w:lineRule="auto"/>
        <w:jc w:val="both"/>
        <w:rPr>
          <w:sz w:val="24"/>
          <w:szCs w:val="24"/>
        </w:rPr>
      </w:pPr>
    </w:p>
    <w:sectPr w:rsidR="006B4C12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1" w:fontKey="{41709EF9-82AE-4D25-9D4E-645990F6D76C}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  <w:embedRegular r:id="rId2" w:fontKey="{C253E1B5-55AE-4305-8469-3DC8C355B5AB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B9B9260B-06F3-4392-A5AD-254941B1B0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C12"/>
    <w:rsid w:val="000748EC"/>
    <w:rsid w:val="006B4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62681"/>
  <w15:docId w15:val="{C853CFE7-84B1-4268-A784-CAA2A8E1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2C2D2E"/>
        <w:sz w:val="22"/>
        <w:szCs w:val="22"/>
        <w:lang w:val="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List Paragraph"/>
    <w:uiPriority w:val="34"/>
    <w:qFormat/>
    <w:rsid w:val="00CD5ADC"/>
    <w:pPr>
      <w:ind w:left="720"/>
      <w:contextualSpacing/>
    </w:pPr>
  </w:style>
  <w:style w:type="table" w:styleId="a5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xmkWm9fWvj/Dbalxfbl2UktPkvg==">CgMxLjA4AHIhMUhtc0NVN0ZyclBYZzQzSmk1RzNFbVd1LW9YMjRnS0RT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Никита Сорокин</dc:creator>
  <cp:lastModifiedBy>Надежда</cp:lastModifiedBy>
  <cp:revision>2</cp:revision>
  <dcterms:created xsi:type="dcterms:W3CDTF">2026-04-10T22:38:00Z</dcterms:created>
  <dcterms:modified xsi:type="dcterms:W3CDTF">2026-09-14T04:28:00Z</dcterms:modified>
</cp:coreProperties>
</file>