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85AC0">
        <w:rPr>
          <w:rFonts w:ascii="Times New Roman" w:hAnsi="Times New Roman"/>
          <w:noProof/>
          <w:sz w:val="22"/>
          <w:szCs w:val="20"/>
          <w:lang w:val="ru-RU"/>
        </w:rPr>
        <w:t>Ежовского Дениса Игоревича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85AC0">
        <w:rPr>
          <w:rFonts w:ascii="Times New Roman" w:hAnsi="Times New Roman"/>
          <w:noProof/>
          <w:sz w:val="22"/>
          <w:szCs w:val="20"/>
          <w:lang w:val="ru-RU"/>
        </w:rPr>
        <w:t>25.09.1993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85AC0">
        <w:rPr>
          <w:rFonts w:ascii="Times New Roman" w:hAnsi="Times New Roman"/>
          <w:noProof/>
          <w:sz w:val="22"/>
          <w:szCs w:val="20"/>
          <w:lang w:val="ru-RU"/>
        </w:rPr>
        <w:t>город Хадыженск Апшеронский район Краснодарский край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85AC0">
        <w:rPr>
          <w:rFonts w:ascii="Times New Roman" w:hAnsi="Times New Roman"/>
          <w:noProof/>
          <w:sz w:val="22"/>
          <w:szCs w:val="20"/>
          <w:lang w:val="ru-RU"/>
        </w:rPr>
        <w:t>139-046-630 63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85AC0">
        <w:rPr>
          <w:rFonts w:ascii="Times New Roman" w:hAnsi="Times New Roman"/>
          <w:noProof/>
          <w:sz w:val="22"/>
          <w:szCs w:val="20"/>
          <w:lang w:val="ru-RU"/>
        </w:rPr>
        <w:t>232510262675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85AC0">
        <w:rPr>
          <w:rFonts w:ascii="Times New Roman" w:hAnsi="Times New Roman"/>
          <w:noProof/>
          <w:sz w:val="22"/>
          <w:szCs w:val="20"/>
          <w:lang w:val="ru-RU"/>
        </w:rPr>
        <w:t>352680, Краснодарский край, р-н Апшеронский, г. Хадыженск, ул. Хуторская, д. 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85AC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85AC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Краснодарского края от 28.04.2026 г. (резолютивная часть объявлена 14.04.2026 г.) по делу № А32-4086/2026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3D09DB" w:rsidP="003D09DB">
      <w:pPr>
        <w:jc w:val="both"/>
        <w:rPr>
          <w:sz w:val="24"/>
          <w:szCs w:val="24"/>
        </w:rPr>
      </w:pPr>
      <w:r w:rsidRPr="003D09DB">
        <w:rPr>
          <w:noProof/>
          <w:sz w:val="24"/>
          <w:szCs w:val="24"/>
        </w:rPr>
        <w:t>Ежовский Денис Игоревич, номер счета – 40817810050231159546,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85AC0">
        <w:rPr>
          <w:rFonts w:ascii="Times New Roman" w:hAnsi="Times New Roman"/>
          <w:noProof/>
          <w:sz w:val="22"/>
          <w:szCs w:val="20"/>
          <w:lang w:val="ru-RU"/>
        </w:rPr>
        <w:t>Ежовского Дениса Игоревича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85AC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85AC0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016DC8" w:rsidRPr="00F3599F" w:rsidRDefault="008C08EE" w:rsidP="003D09DB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D09DB" w:rsidRPr="003D09DB">
        <w:rPr>
          <w:noProof/>
          <w:sz w:val="22"/>
          <w:szCs w:val="20"/>
        </w:rPr>
        <w:t>Ежовский Денис Игоревич, номер счета – 40817810050231159546, Банк получателя – ФИЛИАЛ "ЦЕНТРАЛЬНЫЙ" ПАО "СОВКОМБАНК", БИК – 045004763, Корр.счет – 30101</w:t>
      </w:r>
      <w:r w:rsidR="003D09DB">
        <w:rPr>
          <w:noProof/>
          <w:sz w:val="22"/>
          <w:szCs w:val="20"/>
        </w:rPr>
        <w:t>810150040000763, ИНН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85AC0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027" w:rsidRDefault="004C5027">
      <w:r>
        <w:separator/>
      </w:r>
    </w:p>
  </w:endnote>
  <w:endnote w:type="continuationSeparator" w:id="0">
    <w:p w:rsidR="004C5027" w:rsidRDefault="004C5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D09DB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D09DB" w:rsidRPr="003D09DB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D09DB" w:rsidRPr="003D09DB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027" w:rsidRDefault="004C5027">
      <w:pPr>
        <w:pStyle w:val="GenStyleDefPar"/>
      </w:pPr>
      <w:r>
        <w:separator/>
      </w:r>
    </w:p>
  </w:footnote>
  <w:footnote w:type="continuationSeparator" w:id="0">
    <w:p w:rsidR="004C5027" w:rsidRDefault="004C502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09DB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C5027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85AC0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FA07F104-5F43-43CD-888C-21441FA04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2026-09-16T04:09:00Z</dcterms:created>
  <dcterms:modified xsi:type="dcterms:W3CDTF">2026-09-16T04:09:00Z</dcterms:modified>
</cp:coreProperties>
</file>