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/>
          <w:bCs/>
        </w:rPr>
        <w:t>Проект</w:t>
      </w:r>
    </w:p>
    <w:p>
      <w:pPr>
        <w:spacing w:after="0"/>
        <w:jc w:val="center"/>
      </w:pPr>
      <w:r>
        <w:rPr>
          <w:b/>
          <w:bCs/>
        </w:rPr>
        <w:t>ДОГОВОР №__</w:t>
      </w:r>
    </w:p>
    <w:p>
      <w:pPr>
        <w:spacing w:after="160"/>
        <w:jc w:val="center"/>
      </w:pPr>
      <w:r>
        <w:rPr>
          <w:b/>
          <w:bCs/>
        </w:rPr>
        <w:t>Купли-продажи</w:t>
      </w:r>
    </w:p>
    <w:p>
      <w:pPr>
        <w:spacing w:after="160"/>
      </w:pPr>
      <w:r>
        <w:t>г. Воронеж</w:t>
      </w:r>
      <w:r>
        <w:tab/>
        <w:tab/>
        <w:tab/>
        <w:tab/>
        <w:tab/>
      </w:r>
      <w:r>
        <w:t>«___» _______ 2026 г.</w:t>
      </w:r>
    </w:p>
    <w:p>
      <w:pPr>
        <w:spacing w:after="120"/>
        <w:jc w:val="both"/>
      </w:pPr>
      <w:r>
        <w:rPr>
          <w:b/>
          <w:bCs/>
        </w:rPr>
        <w:t xml:space="preserve">Золотов Антон Игоревич, в лице финансового управляющего Багайоко Мамаду Адамавича, действующего на основании Решения Арбитражного суда Тамбовской области от 24.12.2025 г. по делу № А64-10016/2025 и Федерального закона № 127-ФЗ «О несостоятельности (банкротстве)», именуемый в дальнейшем «Продавец» с одной стороны, и </w:t>
      </w:r>
    </w:p>
    <w:p>
      <w:pPr>
        <w:spacing w:after="120"/>
        <w:jc w:val="both"/>
      </w:pPr>
      <w:r>
        <w:t>и ______________________ в лице ________________, действующий на основании ______________, именуемый в дальнейшем «Покупатель», с другой стороны, именуемые в дальнейшем «Стороны», заключили настоящий договор (далее - «Договор») о нижеследующем:</w:t>
      </w:r>
      <w:r>
        <w:rPr>
          <w:b/>
          <w:bCs/>
        </w:rPr>
      </w:r>
      <w:r/>
      <w:r>
        <w:rPr>
          <w:b/>
          <w:bCs/>
        </w:rPr>
      </w:r>
      <w:r/>
    </w:p>
    <w:p>
      <w:pPr>
        <w:spacing w:after="100" w:before="160"/>
        <w:jc w:val="center"/>
      </w:pPr>
      <w:r>
        <w:rPr>
          <w:b/>
          <w:bCs/>
        </w:rPr>
        <w:t>1. ПРЕДМЕТ ДОГОВОРА</w:t>
      </w:r>
    </w:p>
    <w:p>
      <w:pPr>
        <w:spacing w:after="120"/>
        <w:jc w:val="both"/>
      </w:pPr>
      <w:r>
        <w:t>1.1. Продавец передаёт Покупателю, а Покупатель принимает в полном объеме имущество, составляющее лот № ___ в составе: _____________________________________________________________________________________________________________________________.</w:t>
      </w:r>
    </w:p>
    <w:p>
      <w:pPr>
        <w:spacing w:after="120"/>
        <w:jc w:val="both"/>
      </w:pPr>
      <w:r>
        <w:t>2. Имущество переходит к Покупателю с момента полной оплаты по настоящему договору.</w:t>
      </w:r>
    </w:p>
    <w:p>
      <w:pPr>
        <w:spacing w:after="120"/>
        <w:jc w:val="both"/>
      </w:pPr>
      <w:r>
        <w:t>3. Покупатель принимает Имущество и обязуется оплатить за указанное Имущество согласованную цену.</w:t>
      </w:r>
    </w:p>
    <w:p>
      <w:pPr>
        <w:spacing w:after="120"/>
        <w:jc w:val="both"/>
      </w:pPr>
      <w:r>
        <w:t>4. Продавец гарантирует, что до подписания настоящего договора данное Имущество не продано.</w:t>
      </w:r>
    </w:p>
    <w:p>
      <w:pPr>
        <w:spacing w:after="100" w:before="160"/>
        <w:jc w:val="center"/>
      </w:pPr>
      <w:r>
        <w:rPr>
          <w:b/>
          <w:bCs/>
        </w:rPr>
        <w:t>2. СТОИМОСТЬ И ПОРЯДОК ОПЛАТЫ</w:t>
      </w:r>
    </w:p>
    <w:p>
      <w:pPr>
        <w:spacing w:after="120"/>
        <w:jc w:val="both"/>
      </w:pPr>
      <w:r>
        <w:t>2.1 Согласно протоколу о результатах торгов от «___» ____________20___ г. стоимость передаваемого Имущества составляет _________________.</w:t>
      </w:r>
    </w:p>
    <w:p>
      <w:pPr>
        <w:spacing w:after="120"/>
        <w:jc w:val="both"/>
      </w:pPr>
      <w:r>
        <w:t>2.2 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>
      <w:pPr>
        <w:spacing w:after="120"/>
        <w:jc w:val="both"/>
      </w:pPr>
      <w:r>
        <w:t>2.3 За вычетом суммы задатка Покупатель обязан уплатить _________________ (_______________________________) рублей ______________ коп.</w:t>
      </w:r>
    </w:p>
    <w:p>
      <w:pPr>
        <w:spacing w:after="120"/>
        <w:jc w:val="both"/>
      </w:pPr>
      <w:r>
        <w:t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банковский счет Продавца, указанный в п. 7 настоящего договора.</w:t>
      </w:r>
    </w:p>
    <w:p>
      <w:pPr>
        <w:spacing w:after="120"/>
        <w:jc w:val="both"/>
      </w:pPr>
      <w:r>
        <w:t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after="100" w:before="160"/>
        <w:jc w:val="center"/>
      </w:pPr>
      <w:r>
        <w:rPr>
          <w:b/>
          <w:bCs/>
        </w:rPr>
        <w:t>3. ПРАВА И ОБЯЗАННОСТИ СТОРОН</w:t>
      </w:r>
    </w:p>
    <w:p>
      <w:pPr>
        <w:spacing w:after="120"/>
        <w:jc w:val="both"/>
      </w:pPr>
      <w:r>
        <w:rPr>
          <w:b/>
          <w:bCs/>
        </w:rPr>
        <w:t>3.1. Продавец обязуется:</w:t>
      </w:r>
    </w:p>
    <w:p>
      <w:pPr>
        <w:spacing w:after="120"/>
        <w:jc w:val="both"/>
      </w:pPr>
      <w:r>
        <w:t>Передать по акту приёма-передачи продаваемое имущество и все имеющиеся у него документы, удостоверяющие права на Имущество Должника.</w:t>
      </w:r>
    </w:p>
    <w:p>
      <w:pPr>
        <w:spacing w:after="120"/>
        <w:jc w:val="both"/>
      </w:pPr>
      <w:r>
        <w:rPr>
          <w:b/>
          <w:bCs/>
        </w:rPr>
        <w:t>3.2. Покупатель обязуется:</w:t>
      </w:r>
    </w:p>
    <w:p>
      <w:pPr>
        <w:spacing w:after="120"/>
        <w:jc w:val="both"/>
      </w:pPr>
      <w:r>
        <w:t>Оплатить Продавцу денежные средства в размере, оговоренном настоящим договором.</w:t>
      </w:r>
    </w:p>
    <w:p>
      <w:pPr>
        <w:spacing w:after="100" w:before="160"/>
        <w:jc w:val="center"/>
      </w:pPr>
      <w:r>
        <w:rPr>
          <w:b/>
          <w:bCs/>
        </w:rPr>
        <w:t>4. ОТВЕТСТВЕННОСТЬ СТОРОН И ПОРЯДОК РАЗРЕШЕНИЯ СПОРОВ</w:t>
      </w:r>
    </w:p>
    <w:p>
      <w:pPr>
        <w:spacing w:after="120"/>
        <w:jc w:val="both"/>
      </w:pPr>
      <w:r>
        <w:t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t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00" w:before="160"/>
        <w:jc w:val="center"/>
      </w:pPr>
      <w:r>
        <w:rPr>
          <w:b/>
          <w:bCs/>
        </w:rPr>
        <w:t>5. ИЗМЕНЕНИЕ УСЛОВИЙ И РАСТОРЖЕНИЕ ДОГОВОРА</w:t>
      </w:r>
    </w:p>
    <w:p>
      <w:pPr>
        <w:keepNext/>
        <w:spacing w:after="120"/>
        <w:jc w:val="both"/>
      </w:pPr>
      <w: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keepNext/>
        <w:spacing w:after="120"/>
        <w:jc w:val="both"/>
      </w:pPr>
      <w:r>
        <w:t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keepNext/>
        <w:spacing w:after="100" w:before="160"/>
        <w:jc w:val="center"/>
      </w:pPr>
      <w:r>
        <w:rPr>
          <w:b/>
          <w:bCs/>
        </w:rPr>
        <w:t>6. ЗАКЛЮЧИТЕЛЬНЫЕ ПОЛОЖЕНИЯ</w:t>
      </w:r>
    </w:p>
    <w:p>
      <w:pPr>
        <w:keepNext/>
        <w:spacing w:after="120"/>
        <w:jc w:val="both"/>
      </w:pPr>
      <w: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keepNext/>
        <w:spacing w:after="120"/>
        <w:jc w:val="both"/>
      </w:pPr>
      <w:r>
        <w:t>6.2. Все приложения и дополнения к договору, подписанные сторонами, являются его неотъемлемой частью.</w:t>
      </w:r>
    </w:p>
    <w:p>
      <w:pPr>
        <w:keepNext/>
        <w:spacing w:after="120"/>
        <w:jc w:val="both"/>
      </w:pPr>
      <w:r>
        <w:t>6.3. Настоящий договор составлен на русском языке, в трех экземплярах, имеющих равную юридическую силу, по одному для каждой из Сторон, а один - в регистрирующий орган.</w:t>
      </w:r>
    </w:p>
    <w:p>
      <w:pPr>
        <w:keepNext/>
        <w:spacing w:after="100" w:before="160"/>
        <w:jc w:val="center"/>
      </w:pPr>
      <w:r>
        <w:rPr>
          <w:b/>
          <w:bCs/>
        </w:rPr>
        <w:t>7. РЕКВИЗИТЫ И ПОДПИСИ СТОРОН:</w:t>
      </w:r>
    </w:p>
    <w:p>
      <w:pPr>
        <w:keepNext/>
        <w:spacing w:after="120"/>
        <w:jc w:val="both"/>
      </w:pPr>
      <w:r>
        <w:rPr>
          <w:b/>
          <w:bCs/>
        </w:rPr>
        <w:t>Продавец</w:t>
        <w:tab/>
        <w:tab/>
        <w:tab/>
        <w:tab/>
        <w:tab/>
        <w:t>Покупатель</w:t>
      </w:r>
    </w:p>
    <w:p>
      <w:pPr>
        <w:keepNext/>
        <w:spacing w:after="120"/>
        <w:jc w:val="both"/>
      </w:pPr>
      <w:r>
        <w:t>Золотов Антон Игоревич</w:t>
      </w:r>
    </w:p>
    <w:p>
      <w:pPr>
        <w:keepNext/>
        <w:spacing w:after="120"/>
        <w:jc w:val="both"/>
      </w:pPr>
      <w:r>
        <w:t>05.05.1993 г.р., ИНН 682199002841, СНИЛС 151-283-826 53</w:t>
      </w:r>
    </w:p>
    <w:p>
      <w:pPr>
        <w:keepNext/>
        <w:spacing w:after="120"/>
        <w:jc w:val="both"/>
      </w:pPr>
      <w:r>
        <w:t>Адрес: 393549, Тамбовская обл., Токаревский р-н, дер. Знаменка, ул. Центральная, д. 17</w:t>
      </w:r>
    </w:p>
    <w:p>
      <w:pPr>
        <w:keepNext/>
        <w:spacing w:after="120"/>
        <w:jc w:val="both"/>
      </w:pPr>
      <w:r>
        <w:t>Почтовый адрес: 394036, г. Воронеж, ул. Ф. Энгельса, д. 24, кв. 15</w:t>
      </w:r>
    </w:p>
    <w:p>
      <w:pPr>
        <w:keepNext/>
        <w:spacing w:after="120"/>
        <w:jc w:val="both"/>
      </w:pPr>
      <w:r>
        <w:t>счёт получателя: 40817810250221173293</w:t>
      </w:r>
    </w:p>
    <w:p>
      <w:pPr>
        <w:keepNext/>
        <w:spacing w:after="120"/>
        <w:jc w:val="both"/>
      </w:pPr>
      <w:r>
        <w:t>Банк получателя: ФИЛИАЛ "ЦЕНТРАЛЬНЫЙ" ПАО "СОВКОМБАНК" (г. Бердск)</w:t>
      </w:r>
    </w:p>
    <w:p>
      <w:pPr>
        <w:keepNext/>
        <w:spacing w:after="120"/>
        <w:jc w:val="both"/>
      </w:pPr>
      <w:r>
        <w:t>Кор/счёт банка: 30101810150040000763; БИК банка: 045004763</w:t>
      </w:r>
    </w:p>
    <w:p>
      <w:pPr>
        <w:keepNext/>
        <w:spacing w:after="120"/>
        <w:jc w:val="both"/>
      </w:pPr>
      <w:r/>
    </w:p>
    <w:p>
      <w:pPr>
        <w:keepNext/>
        <w:spacing w:after="120"/>
        <w:jc w:val="both"/>
      </w:pPr>
      <w:r>
        <w:t>Финансовый управляющий</w:t>
      </w:r>
    </w:p>
    <w:p>
      <w:pPr>
        <w:keepNext/>
        <w:spacing w:after="120"/>
        <w:jc w:val="both"/>
      </w:pPr>
      <w:r>
        <w:t>_____________________ Багайоко М.А.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2026-09-16T10:21:11.616Z</dcterms:created>
  <dcterms:modified xsi:type="dcterms:W3CDTF">2026-09-16T10:21:11.616Z</dcterms:modified>
  <dc:title/>
  <dc:subject/>
  <cp:keywords/>
  <dc:description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