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  <w:r>
        <w:rPr>
          <w:rFonts w:ascii="Times New Roman" w:hAnsi="Times New Roman"/>
          <w:b/>
          <w:bCs/>
        </w:rPr>
      </w:r>
    </w:p>
    <w:p>
      <w:pPr>
        <w:pStyle w:val="622"/>
        <w:spacing w:after="0" w:line="240" w:lineRule="auto"/>
        <w:rPr>
          <w:rFonts w:ascii="Times New Roman" w:hAnsi="Times New Roman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г Барнаул</w:t>
      </w: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pStyle w:val="622"/>
        <w:jc w:val="right"/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5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/>
        </w:rPr>
        <w:t xml:space="preserve">20 июня 2026 г.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jc w:val="right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3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Айсатов Минигали Хусаинович</w:t>
      </w: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Косточкиной Марии Васильевны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</w:t>
      </w:r>
      <w:r>
        <w:rPr>
          <w:rFonts w:ascii="Times New Roman" w:hAnsi="Times New Roman"/>
        </w:rPr>
        <w:t xml:space="preserve">Тюменской области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 11.07.2025 г. (резолютивная часть объявлена 07.07.2025 г.) по делу № А70-11401/2025 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 xml:space="preserve">договор о нижеследующем:</w:t>
      </w:r>
      <w:r>
        <w:rPr>
          <w:rFonts w:ascii="Times New Roman" w:hAnsi="Times New Roman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_______.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</w:t>
      </w:r>
      <w:r>
        <w:rPr>
          <w:rFonts w:ascii="Times New Roman" w:hAnsi="Times New Roman"/>
        </w:rPr>
        <w:t xml:space="preserve">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_______________.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Права и обязанности Сторон</w:t>
      </w:r>
      <w:r>
        <w:rPr>
          <w:rFonts w:ascii="Times New Roman" w:hAnsi="Times New Roman"/>
          <w:b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. наст</w:t>
      </w:r>
      <w:r>
        <w:rPr>
          <w:rFonts w:ascii="Times New Roman" w:hAnsi="Times New Roman"/>
        </w:rPr>
        <w:t xml:space="preserve">оящего договора.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 настоящего договора.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  <w:r>
        <w:rPr>
          <w:rFonts w:ascii="Times New Roman" w:hAnsi="Times New Roman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__</w:t>
      </w:r>
      <w:r>
        <w:rPr>
          <w:rFonts w:ascii="Times New Roman" w:hAnsi="Times New Roman"/>
        </w:rPr>
        <w:t xml:space="preserve">__</w:t>
      </w:r>
      <w:r>
        <w:rPr>
          <w:rFonts w:ascii="Times New Roman" w:hAnsi="Times New Roman"/>
        </w:rPr>
        <w:t xml:space="preserve">____ (</w:t>
      </w:r>
      <w:r>
        <w:rPr>
          <w:rFonts w:ascii="Times New Roman" w:hAnsi="Times New Roman"/>
        </w:rPr>
        <w:t xml:space="preserve">______________) руб. __ коп.</w:t>
      </w:r>
      <w:r>
        <w:rPr>
          <w:rFonts w:ascii="Times New Roman" w:hAnsi="Times New Roman"/>
        </w:rPr>
        <w:tab/>
        <w:t xml:space="preserve">3.2. Задаток в сумме __</w:t>
      </w:r>
      <w:r>
        <w:rPr>
          <w:rFonts w:ascii="Times New Roman" w:hAnsi="Times New Roman"/>
        </w:rPr>
        <w:t xml:space="preserve">______________ (_____________)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коп.,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</w:t>
      </w:r>
      <w:r>
        <w:rPr>
          <w:rFonts w:ascii="Times New Roman" w:hAnsi="Times New Roman"/>
        </w:rPr>
        <w:t xml:space="preserve">____________ (__</w:t>
      </w:r>
      <w:r>
        <w:rPr>
          <w:rFonts w:ascii="Times New Roman" w:hAnsi="Times New Roman"/>
        </w:rPr>
        <w:t xml:space="preserve">___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руб. ___ коп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</w:t>
      </w:r>
      <w:r>
        <w:rPr>
          <w:rFonts w:ascii="Times New Roman" w:hAnsi="Times New Roman"/>
        </w:rPr>
        <w:t xml:space="preserve"> адресу: ____________ и передается Покупателю по указанному в настоящем пункте адресу нахождения Имущества. 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>
        <w:rPr>
          <w:rFonts w:ascii="Times New Roman" w:hAnsi="Times New Roman"/>
        </w:rPr>
        <w:t xml:space="preserve">Передача Имущества Продавцом и принятие его Покупателем осуществляется по подписываемому сторонами передаточному акту.</w:t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Право собственности на Имущество, а также риск случайной гибели или повреждения Имущества переходит от Продавца к Покупателю с момента</w:t>
      </w:r>
      <w:r>
        <w:rPr>
          <w:rFonts w:ascii="Times New Roman" w:hAnsi="Times New Roman"/>
        </w:rPr>
        <w:t xml:space="preserve"> подписания передаточного акта</w:t>
      </w:r>
      <w:r>
        <w:rPr>
          <w:rFonts w:ascii="Times New Roman" w:hAnsi="Times New Roman"/>
        </w:rPr>
        <w:t xml:space="preserve">, указанного в п. 4.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. настоящего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</w:t>
      </w:r>
      <w:r>
        <w:rPr>
          <w:rFonts w:ascii="Times New Roman" w:hAnsi="Times New Roman"/>
        </w:rPr>
        <w:t xml:space="preserve">роны договорились, что не поступление денежных средств в счет оплаты Имущества в сумме и в сроки, указанные в п. 3.3 наст</w:t>
      </w:r>
      <w:r>
        <w:rPr>
          <w:rFonts w:ascii="Times New Roman" w:hAnsi="Times New Roman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</w:t>
      </w:r>
      <w:r>
        <w:rPr>
          <w:rFonts w:ascii="Times New Roman" w:hAnsi="Times New Roman"/>
        </w:rPr>
        <w:t xml:space="preserve">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Сторонами своих обязательств;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</w:t>
      </w:r>
      <w:r>
        <w:rPr>
          <w:rFonts w:ascii="Times New Roman" w:hAnsi="Times New Roman"/>
        </w:rPr>
        <w:t xml:space="preserve">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Арбитражном суде Алтайского края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  <w:r>
        <w:rPr>
          <w:rFonts w:ascii="Times New Roman" w:hAnsi="Times New Roman"/>
          <w:i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</w:t>
      </w:r>
      <w:r>
        <w:rPr>
          <w:rFonts w:ascii="Times New Roman" w:hAnsi="Times New Roman"/>
        </w:rPr>
      </w:r>
    </w:p>
    <w:p>
      <w:pPr>
        <w:pStyle w:val="626"/>
        <w:ind w:left="1418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0" w:type="dxa"/>
        <w:tblLayout w:type="fixed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60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75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60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</w:rPr>
              <w:t xml:space="preserve">Айсатов Минигали Хусаинович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рождения:09.06.1958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рождения:д. Хутор, Усть-Ишимский р-н, РФ, Омская обл.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жительства: 625043, Тюменская обл., г. Тюмень, СНТ Русское поле, ул. Станкостроителей, д.41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ИНН:860503450278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СНИЛС:057-522-931 70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40817810550222316584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ПАО "СОВКОМБАНК"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75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60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</w:rPr>
              <w:t xml:space="preserve">Айсатова Минигали Хусаиновича</w:t>
            </w:r>
            <w:r/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75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622"/>
        <w:jc w:val="center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22"/>
        <w:ind w:firstLine="720"/>
        <w:jc w:val="center"/>
        <w:spacing w:after="0" w:line="240" w:lineRule="auto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pStyle w:val="622"/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 Барнаул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jc w:val="right"/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9" w:equalWidth="0">
            <w:col w:w="4323" w:space="709"/>
            <w:col w:w="4323" w:space="0"/>
          </w:cols>
          <w:docGrid w:linePitch="360"/>
        </w:sectPr>
      </w:pPr>
      <w:r>
        <w:rPr>
          <w:rFonts w:ascii="Times New Roman" w:hAnsi="Times New Roman"/>
        </w:rPr>
        <w:t xml:space="preserve">20 июня 2026 г.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Айсатов Минигали Хусаинович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Косточкиной Марии Васильевны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</w:t>
      </w:r>
      <w:r>
        <w:rPr>
          <w:rFonts w:ascii="Times New Roman" w:hAnsi="Times New Roman"/>
        </w:rPr>
        <w:t xml:space="preserve">Тюменской области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 11.07.2025 г. (резолютивная часть объявлена 07.07.2025 г.) по делу № А70-11401/2025 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</w:t>
      </w:r>
      <w:r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составили</w:t>
      </w:r>
      <w:r>
        <w:rPr>
          <w:rFonts w:ascii="Times New Roman" w:hAnsi="Times New Roman"/>
        </w:rPr>
        <w:t xml:space="preserve"> настоящий </w:t>
      </w:r>
      <w:r>
        <w:rPr>
          <w:rFonts w:ascii="Times New Roman" w:hAnsi="Times New Roman"/>
        </w:rPr>
        <w:t xml:space="preserve">акт</w:t>
      </w:r>
      <w:r>
        <w:rPr>
          <w:rFonts w:ascii="Times New Roman" w:hAnsi="Times New Roman"/>
        </w:rPr>
        <w:t xml:space="preserve"> о нижеследующем: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__.__._____ г.</w:t>
      </w:r>
      <w:r>
        <w:rPr>
          <w:rFonts w:ascii="Times New Roman" w:hAnsi="Times New Roman" w:eastAsia="Times New Roman"/>
          <w:lang w:eastAsia="ru-RU"/>
        </w:rPr>
        <w:t xml:space="preserve"> (далее п</w:t>
      </w:r>
      <w:r>
        <w:rPr>
          <w:rFonts w:ascii="Times New Roman" w:hAnsi="Times New Roman" w:eastAsia="Times New Roman"/>
          <w:lang w:eastAsia="ru-RU"/>
        </w:rPr>
        <w:t xml:space="preserve">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_____</w:t>
      </w:r>
      <w:r>
        <w:rPr>
          <w:rFonts w:ascii="Times New Roman" w:hAnsi="Times New Roman" w:eastAsia="Times New Roman"/>
          <w:lang w:eastAsia="ru-RU"/>
        </w:rPr>
        <w:t xml:space="preserve">__________________________</w:t>
      </w:r>
      <w:r>
        <w:rPr>
          <w:rFonts w:ascii="Times New Roman" w:hAnsi="Times New Roman" w:eastAsia="Times New Roman"/>
          <w:lang w:eastAsia="ru-RU"/>
        </w:rPr>
        <w:t xml:space="preserve">__.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 составлен в двух</w:t>
      </w:r>
      <w:r>
        <w:rPr>
          <w:rFonts w:ascii="Times New Roman" w:hAnsi="Times New Roman" w:eastAsia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hAnsi="Times New Roman" w:eastAsia="Times New Roman"/>
          <w:lang w:eastAsia="ru-RU"/>
        </w:rPr>
        <w:t xml:space="preserve">экземпляру для каждой из Сторон.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W w:w="0" w:type="auto"/>
        <w:tblInd w:w="0" w:type="dxa"/>
        <w:tblLayout w:type="fixed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60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75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60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Айсатов Минигали Хусаинович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рождения:09.06.1958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рождения:д. Хутор, Усть-Ишимский р-н, РФ, Омская обл.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жительства: 625043, Тюменская обл., г. Тюмень, СНТ Русское поле, ул. Станкостроителей, д.41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ИНН:860503450278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СНИЛС:057-522-931 70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 40817810550222316584 в ПАО "СОВКОМБАНК",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 30101810150040000763, БИК 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 Айсатова Минигали Хусаиновича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М.В. Косточкина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75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60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Орлова Александра Валериевича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75" w:type="dxa"/>
            <w:vAlign w:val="top"/>
            <w:textDirection w:val="lrTb"/>
            <w:noWrap w:val="false"/>
          </w:tcPr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622"/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626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2"/>
      </w:pPr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5" w:hanging="945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next w:val="622"/>
    <w:link w:val="622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623">
    <w:name w:val="Основной шрифт абзаца"/>
    <w:next w:val="623"/>
    <w:link w:val="622"/>
    <w:uiPriority w:val="1"/>
    <w:semiHidden/>
    <w:unhideWhenUsed/>
  </w:style>
  <w:style w:type="table" w:styleId="624">
    <w:name w:val="Обычная таблица"/>
    <w:next w:val="624"/>
    <w:link w:val="622"/>
    <w:uiPriority w:val="99"/>
    <w:semiHidden/>
    <w:unhideWhenUsed/>
    <w:tblPr/>
  </w:style>
  <w:style w:type="numbering" w:styleId="625">
    <w:name w:val="Нет списка"/>
    <w:next w:val="625"/>
    <w:link w:val="622"/>
    <w:uiPriority w:val="99"/>
    <w:semiHidden/>
    <w:unhideWhenUsed/>
  </w:style>
  <w:style w:type="paragraph" w:styleId="626">
    <w:name w:val="Абзац списка"/>
    <w:basedOn w:val="622"/>
    <w:next w:val="626"/>
    <w:link w:val="622"/>
    <w:uiPriority w:val="34"/>
    <w:qFormat/>
    <w:pPr>
      <w:contextualSpacing/>
      <w:ind w:left="720"/>
    </w:pPr>
  </w:style>
  <w:style w:type="character" w:styleId="1305" w:default="1">
    <w:name w:val="Default Paragraph Font"/>
    <w:uiPriority w:val="1"/>
    <w:semiHidden/>
    <w:unhideWhenUsed/>
  </w:style>
  <w:style w:type="numbering" w:styleId="1306" w:default="1">
    <w:name w:val="No List"/>
    <w:uiPriority w:val="99"/>
    <w:semiHidden/>
    <w:unhideWhenUsed/>
  </w:style>
  <w:style w:type="table" w:styleId="130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2026-06-20T08:54:00Z</dcterms:created>
  <dcterms:modified xsi:type="dcterms:W3CDTF">2026-10-20T07:40:36Z</dcterms:modified>
  <cp:version>1048576</cp:version>
</cp:coreProperties>
</file>