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C30A8">
        <w:rPr>
          <w:rFonts w:ascii="Times New Roman" w:hAnsi="Times New Roman"/>
          <w:noProof/>
          <w:sz w:val="22"/>
          <w:szCs w:val="20"/>
          <w:lang w:val="ru-RU"/>
        </w:rPr>
        <w:t>Русаковой Людмилы Анатольевны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C30A8">
        <w:rPr>
          <w:rFonts w:ascii="Times New Roman" w:hAnsi="Times New Roman"/>
          <w:noProof/>
          <w:sz w:val="22"/>
          <w:szCs w:val="20"/>
          <w:lang w:val="ru-RU"/>
        </w:rPr>
        <w:t>17.10.1959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C30A8">
        <w:rPr>
          <w:rFonts w:ascii="Times New Roman" w:hAnsi="Times New Roman"/>
          <w:noProof/>
          <w:sz w:val="22"/>
          <w:szCs w:val="20"/>
          <w:lang w:val="ru-RU"/>
        </w:rPr>
        <w:t>с. Центральное Мокроусовского р-на Курганской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C30A8">
        <w:rPr>
          <w:rFonts w:ascii="Times New Roman" w:hAnsi="Times New Roman"/>
          <w:noProof/>
          <w:sz w:val="22"/>
          <w:szCs w:val="20"/>
          <w:lang w:val="ru-RU"/>
        </w:rPr>
        <w:t>134-939-406 83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C30A8">
        <w:rPr>
          <w:rFonts w:ascii="Times New Roman" w:hAnsi="Times New Roman"/>
          <w:noProof/>
          <w:sz w:val="22"/>
          <w:szCs w:val="20"/>
          <w:lang w:val="ru-RU"/>
        </w:rPr>
        <w:t>451500718098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C30A8">
        <w:rPr>
          <w:rFonts w:ascii="Times New Roman" w:hAnsi="Times New Roman"/>
          <w:noProof/>
          <w:sz w:val="22"/>
          <w:szCs w:val="20"/>
          <w:lang w:val="ru-RU"/>
        </w:rPr>
        <w:t>641532, Курганская область, р-н Мокроусовский, д. Малое Песьяново, ул. Озерная, д. 18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C30A8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C30A8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Курганской области от 07.04.2026 г. по делу № А34-2682/2026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B40A76" w:rsidP="00B40A76">
      <w:pPr>
        <w:jc w:val="both"/>
        <w:rPr>
          <w:sz w:val="24"/>
          <w:szCs w:val="24"/>
        </w:rPr>
      </w:pPr>
      <w:r w:rsidRPr="00B40A76">
        <w:rPr>
          <w:noProof/>
          <w:sz w:val="24"/>
          <w:szCs w:val="24"/>
        </w:rPr>
        <w:t>Русакова Людмила Анатольевна, номер счета – 40817810550231811177,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C30A8">
        <w:rPr>
          <w:rFonts w:ascii="Times New Roman" w:hAnsi="Times New Roman"/>
          <w:noProof/>
          <w:sz w:val="22"/>
          <w:szCs w:val="20"/>
          <w:lang w:val="ru-RU"/>
        </w:rPr>
        <w:t>Русаковой Людмилы Анатольевны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C30A8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C30A8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B40A76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B40A76" w:rsidRPr="00B40A76">
        <w:rPr>
          <w:noProof/>
          <w:sz w:val="24"/>
          <w:szCs w:val="24"/>
        </w:rPr>
        <w:t>Русакова Людмила Анатольевна, номер счета – 40817810550231811177, Банк получателя – ФИЛИАЛ "ЦЕНТРАЛЬНЫЙ" ПАО "СОВКОМБАНК", БИК – 045004763, Корр.счет – 30101810150040000763, ИНН Банка 4401116480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C30A8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0AC" w:rsidRDefault="00D320AC">
      <w:r>
        <w:separator/>
      </w:r>
    </w:p>
  </w:endnote>
  <w:endnote w:type="continuationSeparator" w:id="0">
    <w:p w:rsidR="00D320AC" w:rsidRDefault="00D3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B40A7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40A76" w:rsidRPr="00B40A76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40A76" w:rsidRPr="00B40A76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0AC" w:rsidRDefault="00D320AC">
      <w:pPr>
        <w:pStyle w:val="GenStyleDefPar"/>
      </w:pPr>
      <w:r>
        <w:separator/>
      </w:r>
    </w:p>
  </w:footnote>
  <w:footnote w:type="continuationSeparator" w:id="0">
    <w:p w:rsidR="00D320AC" w:rsidRDefault="00D320A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C30A8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40A7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320AC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23B8F9D7-6554-44DE-B2F7-58730E0B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mi-callto">
    <w:name w:val="wmi-callto"/>
    <w:rsid w:val="00B40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2026-10-12T09:35:00Z</dcterms:created>
  <dcterms:modified xsi:type="dcterms:W3CDTF">2026-10-12T09:35:00Z</dcterms:modified>
</cp:coreProperties>
</file>