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833"/>
              <w:jc w:val="right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 xml:space="preserve">Арбитражный суд </w:t>
            </w:r>
            <w:r>
              <w:rPr>
                <w:sz w:val="20"/>
                <w:szCs w:val="20"/>
              </w:rPr>
              <w:t xml:space="preserve">Удмуртской Республики</w:t>
            </w:r>
            <w:r>
              <w:rPr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От финансового управляющего </w:t>
            </w:r>
            <w:r>
              <w:rPr>
                <w:sz w:val="20"/>
                <w:szCs w:val="20"/>
                <w:lang w:val="en-US"/>
              </w:rPr>
              <w:t xml:space="preserve">Никитина Андрея Викторовича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Косточкина Мария Васильевна</w:t>
            </w:r>
            <w:r>
              <w:rPr>
                <w:sz w:val="20"/>
                <w:szCs w:val="20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3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Положение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3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порядке, об условиях и о сроках </w:t>
      </w:r>
      <w:r>
        <w:rPr>
          <w:b/>
          <w:bCs/>
          <w:sz w:val="24"/>
          <w:szCs w:val="24"/>
        </w:rPr>
        <w:t xml:space="preserve">реализации</w:t>
      </w:r>
      <w:r>
        <w:rPr>
          <w:b/>
          <w:bCs/>
          <w:sz w:val="24"/>
          <w:szCs w:val="24"/>
        </w:rPr>
        <w:t xml:space="preserve"> имущества </w:t>
      </w:r>
      <w:r>
        <w:rPr>
          <w:b/>
          <w:bCs/>
          <w:sz w:val="24"/>
          <w:szCs w:val="24"/>
          <w:lang w:val="en-US"/>
        </w:rPr>
        <w:t xml:space="preserve">Никитина Андрея Викторовича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t xml:space="preserve">(25.02.1986г.р., место рождения: с. Копки, адрес регистрации:пгт Ува, с. Копки, ул. Садовая, д.10, ИНН 181900891965, СНИЛС 147-023-274 35)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Сведения об имуществе и порядке ознакомления</w:t>
            </w:r>
            <w:r>
              <w:t xml:space="preserve"> с ним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Автомобиль марки: </w:t>
                  </w:r>
                  <w:r>
                    <w:rPr>
                      <w:sz w:val="20"/>
                      <w:szCs w:val="20"/>
                    </w:rPr>
                    <w:t xml:space="preserve">C</w:t>
                  </w:r>
                  <w:r>
                    <w:rPr>
                      <w:sz w:val="20"/>
                      <w:szCs w:val="20"/>
                    </w:rPr>
                    <w:t xml:space="preserve">H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T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C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T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А490ЕУ18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U</w:t>
                  </w:r>
                  <w:r>
                    <w:rPr>
                      <w:sz w:val="20"/>
                      <w:szCs w:val="20"/>
                    </w:rPr>
                    <w:t xml:space="preserve">F</w:t>
                  </w:r>
                  <w:r>
                    <w:rPr>
                      <w:sz w:val="20"/>
                      <w:szCs w:val="20"/>
                    </w:rPr>
                    <w:t xml:space="preserve">T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J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седан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U</w:t>
                  </w:r>
                  <w:r>
                    <w:rPr>
                      <w:sz w:val="20"/>
                      <w:szCs w:val="20"/>
                    </w:rPr>
                    <w:t xml:space="preserve">F</w:t>
                  </w:r>
                  <w:r>
                    <w:rPr>
                      <w:sz w:val="20"/>
                      <w:szCs w:val="20"/>
                    </w:rPr>
                    <w:t xml:space="preserve">T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J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7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</w:t>
                  </w:r>
                  <w:r>
                    <w:rPr>
                      <w:sz w:val="20"/>
                      <w:szCs w:val="20"/>
                    </w:rPr>
                    <w:t xml:space="preserve">ЧЕРНЫЙ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1619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314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423 400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</w:pPr>
                  <w:r/>
                  <w:r/>
                </w:p>
              </w:tc>
            </w:tr>
          </w:tbl>
          <w:p>
            <w:pPr>
              <w:pStyle w:val="833"/>
            </w:pPr>
            <w:r>
              <w:t xml:space="preserve">Ознакомление с имуществом производится по адресу:</w:t>
            </w:r>
            <w:r>
              <w:t xml:space="preserve">пгт Ува, с. Копки, ул. Садовая, д.10,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Сроки 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Организатор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Финансовый управляющий </w:t>
            </w:r>
            <w:r>
              <w:rPr>
                <w:sz w:val="20"/>
                <w:szCs w:val="20"/>
                <w:lang w:val="en-US"/>
              </w:rPr>
              <w:t xml:space="preserve">Никитина Андрея Викторовича</w:t>
            </w:r>
            <w:r/>
            <w:r/>
            <w:r>
              <w:t xml:space="preserve"> </w:t>
            </w:r>
            <w:r/>
            <w:r>
              <w:rPr>
                <w:sz w:val="20"/>
                <w:szCs w:val="20"/>
                <w:lang w:val="en-US"/>
              </w:rPr>
              <w:t xml:space="preserve">Косточкина Мария Васильевна</w:t>
            </w:r>
            <w:r/>
            <w:r/>
            <w:r>
              <w:t xml:space="preserve">, </w:t>
            </w:r>
            <w:r>
              <w:t xml:space="preserve">действующий на основании решения Арбитражного суда </w:t>
            </w:r>
            <w:r>
              <w:rPr>
                <w:sz w:val="20"/>
                <w:szCs w:val="20"/>
              </w:rPr>
              <w:t xml:space="preserve">Удмуртской Республики</w:t>
            </w:r>
            <w:r/>
            <w:r>
              <w:t xml:space="preserve"> автономного округа от </w:t>
            </w:r>
            <w:r>
              <w:t xml:space="preserve">08.06.2026 г.</w:t>
            </w:r>
            <w:r>
              <w:t xml:space="preserve"> по делу </w:t>
            </w:r>
            <w:r>
              <w:t xml:space="preserve">А71-6044/2026</w:t>
            </w:r>
            <w:r/>
            <w:r/>
          </w:p>
          <w:p>
            <w:pPr>
              <w:pStyle w:val="833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833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833"/>
            </w:pPr>
            <w:r>
              <w:t xml:space="preserve">- определяет участников торгов;</w:t>
            </w:r>
            <w:r/>
          </w:p>
          <w:p>
            <w:pPr>
              <w:pStyle w:val="833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833"/>
              <w:rPr>
                <w:lang w:val="en-US"/>
              </w:rPr>
            </w:pPr>
            <w:r>
              <w:t xml:space="preserve">- уведомл</w:t>
            </w:r>
            <w:r>
              <w:t xml:space="preserve">яет заявителей и участников торгов</w:t>
            </w:r>
            <w:r>
              <w:t xml:space="preserve">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Сведения об организаторе торгов:</w:t>
            </w:r>
            <w:r/>
          </w:p>
          <w:p>
            <w:pPr>
              <w:pStyle w:val="833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 Архангельск, ул Воскресенская, д 59, этаж 2</w:t>
            </w:r>
            <w:r/>
          </w:p>
          <w:p>
            <w:pPr>
              <w:pStyle w:val="833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 </w:t>
            </w:r>
            <w:r/>
            <w:r/>
          </w:p>
          <w:p>
            <w:pPr>
              <w:pStyle w:val="833"/>
            </w:pPr>
            <w:r>
              <w:t xml:space="preserve">- контактный номер: </w:t>
            </w:r>
            <w:r/>
            <w:r>
              <w:t xml:space="preserve">+79969844090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5.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Место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8" w:tooltip="https://au" w:history="1">
              <w:r>
                <w:rPr>
                  <w:rStyle w:val="839"/>
                </w:rPr>
                <w:t xml:space="preserve">https://</w:t>
              </w:r>
              <w:r>
                <w:rPr>
                  <w:rStyle w:val="839"/>
                </w:rPr>
                <w:t xml:space="preserve">a</w:t>
              </w:r>
              <w:r>
                <w:rPr>
                  <w:rStyle w:val="839"/>
                </w:rPr>
                <w:t xml:space="preserve">u</w:t>
              </w:r>
              <w:r>
                <w:rPr>
                  <w:rStyle w:val="839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6.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Размер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7.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</w:t>
            </w:r>
            <w:r>
              <w:rPr>
                <w:lang w:val="en-US"/>
              </w:rPr>
              <w:t xml:space="preserve">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833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833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Никитин Андрей Викторович</w:t>
              <w:br/>
              <w:t xml:space="preserve">Номер счёта: 40817810250230198382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</w:t>
            </w:r>
            <w:r>
              <w:t xml:space="preserve">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8.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Шаг аукциона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Лот № 1: </w:t>
            </w:r>
            <w:r>
              <w:t xml:space="preserve">10 %</w:t>
            </w:r>
            <w:r/>
          </w:p>
          <w:p>
            <w:pPr>
              <w:pStyle w:val="833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9.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Сообщение о продаже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833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10.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833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833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</w:p>
          <w:p>
            <w:pPr>
              <w:pStyle w:val="833"/>
            </w:pPr>
            <w:r>
              <w:t xml:space="preserve">в) номер контактного телефона, адрес электронной почты заявителя; </w:t>
            </w:r>
            <w:r/>
          </w:p>
          <w:p>
            <w:pPr>
              <w:pStyle w:val="833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833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</w:p>
          <w:p>
            <w:pPr>
              <w:pStyle w:val="833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833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833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11.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12.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Определение участников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после окон</w:t>
            </w:r>
            <w: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/>
          </w:p>
          <w:p>
            <w:pPr>
              <w:pStyle w:val="833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833"/>
            </w:pPr>
            <w:r>
              <w:t xml:space="preserve">В течение пяти календарн</w:t>
            </w:r>
            <w:r>
              <w:t xml:space="preserve">ых дней со дня подписания и направления протокола об определении </w:t>
            </w:r>
            <w: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833"/>
            </w:pPr>
            <w:r>
              <w:t xml:space="preserve">К участи</w:t>
            </w:r>
            <w: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833"/>
            </w:pPr>
            <w:r>
              <w:t xml:space="preserve">Решение об отказе</w:t>
            </w:r>
            <w:r>
              <w:t xml:space="preserve"> в допуске заявителя к участию в торгах принимается в случае, если:</w:t>
            </w:r>
            <w:r/>
          </w:p>
          <w:p>
            <w:pPr>
              <w:pStyle w:val="833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833"/>
            </w:pPr>
            <w:r>
              <w:t xml:space="preserve">- представленные з</w:t>
            </w:r>
            <w:r>
              <w:t xml:space="preserve">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833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13.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проведения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/>
          </w:p>
          <w:p>
            <w:pPr>
              <w:pStyle w:val="833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833"/>
            </w:pPr>
            <w:r>
              <w:t xml:space="preserve">Торги проводятся путем повышения начальной цены продажи имущества на величину, равную "шагу </w:t>
            </w:r>
            <w:r>
              <w:t xml:space="preserve">аукциона".</w:t>
            </w:r>
            <w:r/>
          </w:p>
          <w:p>
            <w:pPr>
              <w:pStyle w:val="833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t xml:space="preserve">ать минут с момента представления каждого из таких предложений.</w:t>
            </w:r>
            <w:r/>
          </w:p>
          <w:p>
            <w:pPr>
              <w:pStyle w:val="833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833"/>
            </w:pPr>
            <w: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833"/>
            </w:pPr>
            <w:r>
              <w:t xml:space="preserve">а) предложение</w:t>
            </w:r>
            <w:r>
              <w:t xml:space="preserve"> о цене представлен</w:t>
            </w:r>
            <w:r>
              <w:t xml:space="preserve">о по истечении установленного срока представления предложений о цене;</w:t>
            </w:r>
            <w:r/>
          </w:p>
          <w:p>
            <w:pPr>
              <w:pStyle w:val="833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833"/>
            </w:pPr>
            <w:r>
              <w:t xml:space="preserve">в) одним участником представлено второе предложение о цене под</w:t>
            </w:r>
            <w:r>
              <w:t xml:space="preserve">ряд при отсутствии предложений других участников торгов.</w:t>
            </w:r>
            <w:r/>
          </w:p>
          <w:p>
            <w:pPr>
              <w:pStyle w:val="833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14.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Подведение результатов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Не позднее тридцати минут с момента завершения торгов оператором</w:t>
            </w:r>
            <w: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</w:t>
            </w:r>
            <w: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t xml:space="preserve">ки протокола.</w:t>
            </w:r>
            <w:r/>
          </w:p>
          <w:p>
            <w:pPr>
              <w:pStyle w:val="833"/>
            </w:pPr>
            <w:r>
              <w:t xml:space="preserve">Протокол о результатах проведения то</w:t>
            </w:r>
            <w:r>
              <w:t xml:space="preserve">ргов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</w:t>
            </w:r>
            <w: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В случае, если не были представлены заявки на участие в торгах или к участию в торгах был</w:t>
            </w:r>
            <w:r>
              <w:t xml:space="preserve"> допущен только один участник, организатор торгов принимает реше</w:t>
            </w:r>
            <w:r>
              <w:t xml:space="preserve">ние о признании торгов несостоявшимися.</w:t>
            </w:r>
            <w:r/>
          </w:p>
          <w:p>
            <w:pPr>
              <w:pStyle w:val="833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окончания срока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833"/>
            </w:pPr>
            <w:r>
              <w:t xml:space="preserve">получения от организатора торгов протокола об определении участни</w:t>
            </w:r>
            <w:r>
              <w:t xml:space="preserve">ков торгов, согласно которому к участию в торгах не допущен ни о</w:t>
            </w:r>
            <w:r>
              <w:t xml:space="preserve">дин заявитель или допущен только один участник.</w:t>
            </w:r>
            <w:r/>
          </w:p>
          <w:p>
            <w:pPr>
              <w:pStyle w:val="833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833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</w:t>
            </w:r>
            <w:r>
              <w:t xml:space="preserve">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833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t xml:space="preserve">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833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833"/>
            </w:pPr>
            <w:r>
              <w:t xml:space="preserve">В случае отказа или уклонения победителя торгов от подписания договора купли-продажи</w:t>
            </w:r>
            <w: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возврата задатка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Условия оплаты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</w:p>
          <w:p>
            <w:pPr>
              <w:pStyle w:val="833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Никитин Андрей Викторович</w:t>
              <w:br/>
              <w:t xml:space="preserve">Номер счёта: 40817810250230198382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</w:t>
            </w:r>
            <w:r>
              <w:t xml:space="preserve">1</w:t>
            </w:r>
            <w:r/>
          </w:p>
          <w:p>
            <w:pPr>
              <w:pStyle w:val="833"/>
            </w:pPr>
            <w: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833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833"/>
            </w:pPr>
            <w:r>
              <w:t xml:space="preserve">цена продажи имущества;</w:t>
            </w:r>
            <w:r/>
          </w:p>
          <w:p>
            <w:pPr>
              <w:pStyle w:val="833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833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833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833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t xml:space="preserve">нами и оформляемому в соответствии с </w:t>
            </w:r>
            <w:r>
              <w:fldChar w:fldCharType="begin"/>
            </w:r>
            <w:r>
              <w:instrText xml:space="preserve">HYPERLINK "consultantplus://offline/ref=C170E87E5106903B2C2693164E83ABCA2276C913842C8ACC75FF6C560D0667AC2FE2ED39A0D15019R9r5M"</w:instrText>
            </w:r>
            <w:r>
              <w:fldChar w:fldCharType="separate"/>
            </w:r>
            <w:r>
              <w:rPr>
                <w:rStyle w:val="839"/>
              </w:rPr>
              <w:t xml:space="preserve">законодательством</w:t>
            </w:r>
            <w: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Проведение повторных торгов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t xml:space="preserve">роведении повторных торгов и об установлении начальной цены продажи имущества.</w:t>
            </w:r>
            <w:r/>
          </w:p>
          <w:p>
            <w:pPr>
              <w:pStyle w:val="833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833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</w:p>
          <w:p>
            <w:pPr>
              <w:pStyle w:val="833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</w:p>
          <w:p>
            <w:pPr>
              <w:pStyle w:val="833"/>
            </w:pPr>
            <w:r>
              <w:t xml:space="preserve">Величина снижения начальной цены продажи имущества должника - 10 %.</w:t>
            </w:r>
            <w:r/>
          </w:p>
          <w:p>
            <w:pPr>
              <w:pStyle w:val="833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</w:p>
          <w:p>
            <w:pPr>
              <w:pStyle w:val="833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</w:p>
          <w:p>
            <w:pPr>
              <w:pStyle w:val="833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</w:p>
          <w:p>
            <w:pPr>
              <w:pStyle w:val="833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</w:p>
          <w:p>
            <w:pPr>
              <w:pStyle w:val="833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</w:p>
          <w:p>
            <w:pPr>
              <w:pStyle w:val="833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</w:p>
          <w:p>
            <w:pPr>
              <w:pStyle w:val="833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</w:p>
          <w:p>
            <w:pPr>
              <w:pStyle w:val="833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</w:p>
          <w:p>
            <w:pPr>
              <w:pStyle w:val="833"/>
            </w:pPr>
            <w:r>
              <w:t xml:space="preserve">окончания периода проведения торгов.</w:t>
            </w:r>
            <w:r/>
          </w:p>
          <w:p>
            <w:pPr>
              <w:pStyle w:val="833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</w:p>
          <w:p>
            <w:pPr>
              <w:pStyle w:val="833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</w:p>
          <w:p>
            <w:pPr>
              <w:pStyle w:val="833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</w:p>
          <w:p>
            <w:pPr>
              <w:pStyle w:val="833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</w:p>
          <w:p>
            <w:pPr>
              <w:pStyle w:val="833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</w:p>
          <w:p>
            <w:pPr>
              <w:pStyle w:val="833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</w:tc>
      </w:tr>
    </w:tbl>
    <w:p>
      <w:pPr>
        <w:pStyle w:val="833"/>
      </w:pPr>
      <w:r/>
      <w:r/>
    </w:p>
    <w:p>
      <w:pPr>
        <w:pStyle w:val="833"/>
        <w:jc w:val="both"/>
      </w:pPr>
      <w:r/>
      <w:r/>
    </w:p>
    <w:p>
      <w:pPr>
        <w:pStyle w:val="833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</w:t>
      </w:r>
      <w:r>
        <w:t xml:space="preserve">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</w:t>
      </w:r>
      <w:r>
        <w:t xml:space="preserve">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840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</w:pPr>
            <w:r/>
            <w:r/>
          </w:p>
          <w:p>
            <w:pPr>
              <w:pStyle w:val="1_2767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управляющий</w:t>
            </w:r>
            <w:r>
              <w:rPr>
                <w:b/>
                <w:bCs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Никитина Андрея Викторовича</w:t>
            </w: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b/>
                <w:bCs/>
                <w:sz w:val="20"/>
                <w:szCs w:val="20"/>
                <w:lang w:val="en-US"/>
              </w:rPr>
            </w:r>
          </w:p>
          <w:p>
            <w:pPr>
              <w:pStyle w:val="833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1_2767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  <w:style w:type="paragraph" w:styleId="1_794" w:customStyle="1">
    <w:name w:val="indent"/>
    <w:basedOn w:val="835"/>
    <w:next w:val="849"/>
    <w:link w:val="835"/>
    <w:pPr>
      <w:contextualSpacing w:val="0"/>
      <w:ind w:left="0" w:right="0" w:firstLine="708"/>
      <w:jc w:val="both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2767" w:customStyle="1">
    <w:name w:val="Normal (Web)"/>
    <w:basedOn w:val="684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alesh</cp:lastModifiedBy>
  <cp:revision>9</cp:revision>
  <dcterms:created xsi:type="dcterms:W3CDTF">2025-08-26T11:30:00Z</dcterms:created>
  <dcterms:modified xsi:type="dcterms:W3CDTF">2026-08-06T10:38:04Z</dcterms:modified>
  <cp:version>1048576</cp:version>
</cp:coreProperties>
</file>