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k9zze1if7jxx" w:id="0"/>
      <w:bookmarkEnd w:id="0"/>
      <w:r w:rsidDel="00000000" w:rsidR="00000000" w:rsidRPr="00000000">
        <w:rPr>
          <w:sz w:val="24"/>
          <w:szCs w:val="24"/>
          <w:rtl w:val="0"/>
        </w:rPr>
        <w:t xml:space="preserve">Финансовый управляющий Кошеварова Евгения Сергеевича Ахмедов Руслан Адамович, действующий на основании Решения Арбитражного суда Тульской области от 17.12.2025 по делу №А68-14943/2023,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_________________________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bookmarkStart w:colFirst="0" w:colLast="0" w:name="_heading=h.254xrrjk66ec" w:id="1"/>
      <w:bookmarkEnd w:id="1"/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Кошеварова Евгения Сергеевича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Кошеварову Евгению Сергеевичу (далее – Имущество), определенное, как лот № __________.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гарантирует,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что </w:t>
      </w:r>
      <w:r w:rsidDel="00000000" w:rsidR="00000000" w:rsidRPr="00000000">
        <w:rPr>
          <w:sz w:val="24"/>
          <w:szCs w:val="24"/>
          <w:rtl w:val="0"/>
        </w:rPr>
        <w:t xml:space="preserve"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Кошеварова Евгения Сергеевича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Ахмедов Руслан Адамович</w:t>
            </w:r>
          </w:p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bb8y2xj48fym" w:id="2"/>
            <w:bookmarkEnd w:id="2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Кошеваров Евгений Сергеевич ИНН 711701016510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40817810950231774704</w:t>
            </w:r>
          </w:p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y39dmf6n93f9" w:id="3"/>
            <w:bookmarkEnd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j9sgy1882f43" w:id="4"/>
            <w:bookmarkEnd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bookmarkStart w:colFirst="0" w:colLast="0" w:name="_heading=h.fq7qakv0x8tg" w:id="5"/>
            <w:bookmarkEnd w:id="5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/Р.А. Ахмедов/</w:t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F9H0hDs6zXDCtRezVexK50xHVw==">CgMxLjAyDmguazl6emUxaWY3anh4Mg5oLjI1NHhycmprNjZlYzIOaC5iYjh5MnhqNDhmeW0yDmgueTM5ZG1mNm45M2Y5Mg5oLmo5c2d5MTg4MmY0MzIOaC5mcTdxYWt2MHg4dGc4AHIhMVNQOWc3MVduWmZuRVdpTlFSMDNQd0hScTNHOUcySndY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