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28E99" w14:textId="7B60D8F2" w:rsidR="006630EB" w:rsidRPr="00D60BA3" w:rsidRDefault="00CD5ADC" w:rsidP="00F33241">
      <w:pPr>
        <w:spacing w:after="0" w:line="240" w:lineRule="auto"/>
        <w:jc w:val="center"/>
        <w:rPr>
          <w:sz w:val="24"/>
          <w:szCs w:val="24"/>
        </w:rPr>
      </w:pPr>
      <w:r w:rsidRPr="00D60BA3">
        <w:rPr>
          <w:b/>
          <w:bCs/>
          <w:sz w:val="24"/>
          <w:szCs w:val="24"/>
        </w:rPr>
        <w:t>Договор о внесении задатка № __</w:t>
      </w:r>
    </w:p>
    <w:p w14:paraId="4D6FB3CD" w14:textId="77777777" w:rsidR="00463DC1" w:rsidRPr="00D60BA3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7F6FB19E" w14:textId="685C6CED" w:rsidR="00CD5ADC" w:rsidRPr="00D60BA3" w:rsidRDefault="00CD5ADC" w:rsidP="00F33241">
      <w:pPr>
        <w:spacing w:after="0" w:line="240" w:lineRule="auto"/>
        <w:rPr>
          <w:sz w:val="24"/>
          <w:szCs w:val="24"/>
        </w:rPr>
      </w:pPr>
      <w:r w:rsidRPr="00D60BA3">
        <w:rPr>
          <w:sz w:val="24"/>
          <w:szCs w:val="24"/>
        </w:rPr>
        <w:t xml:space="preserve">г. Санкт-Петербург                                                                          </w:t>
      </w:r>
      <w:proofErr w:type="gramStart"/>
      <w:r w:rsidRPr="00D60BA3">
        <w:rPr>
          <w:sz w:val="24"/>
          <w:szCs w:val="24"/>
        </w:rPr>
        <w:t xml:space="preserve">   «</w:t>
      </w:r>
      <w:proofErr w:type="gramEnd"/>
      <w:r w:rsidRPr="00D60BA3">
        <w:rPr>
          <w:sz w:val="24"/>
          <w:szCs w:val="24"/>
        </w:rPr>
        <w:t>___»_________ 2026 года</w:t>
      </w:r>
    </w:p>
    <w:p w14:paraId="3CCBA494" w14:textId="77777777" w:rsidR="00F33241" w:rsidRPr="00D60BA3" w:rsidRDefault="00F33241" w:rsidP="00F33241">
      <w:pPr>
        <w:spacing w:after="0" w:line="240" w:lineRule="auto"/>
        <w:jc w:val="both"/>
        <w:rPr>
          <w:sz w:val="24"/>
          <w:szCs w:val="24"/>
        </w:rPr>
      </w:pPr>
    </w:p>
    <w:p w14:paraId="00985678" w14:textId="432CE62A" w:rsidR="00CD5ADC" w:rsidRPr="00D60BA3" w:rsidRDefault="00CD5ADC" w:rsidP="00F33241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 xml:space="preserve">Финансовый управляющий </w:t>
      </w:r>
      <w:proofErr w:type="spellStart"/>
      <w:r w:rsidR="00D60BA3" w:rsidRPr="00D60BA3">
        <w:rPr>
          <w:sz w:val="24"/>
          <w:szCs w:val="24"/>
        </w:rPr>
        <w:t>Кукалева</w:t>
      </w:r>
      <w:proofErr w:type="spellEnd"/>
      <w:r w:rsidR="00D60BA3" w:rsidRPr="00D60BA3">
        <w:rPr>
          <w:sz w:val="24"/>
          <w:szCs w:val="24"/>
        </w:rPr>
        <w:t xml:space="preserve"> Петра Михайловича</w:t>
      </w:r>
      <w:r w:rsidRPr="00D60BA3">
        <w:rPr>
          <w:sz w:val="24"/>
          <w:szCs w:val="24"/>
        </w:rPr>
        <w:t xml:space="preserve"> </w:t>
      </w:r>
      <w:r w:rsidR="00595994" w:rsidRPr="00D60BA3">
        <w:rPr>
          <w:sz w:val="24"/>
          <w:szCs w:val="24"/>
        </w:rPr>
        <w:t>Ахмедов Руслан Адамович</w:t>
      </w:r>
      <w:r w:rsidRPr="00D60BA3">
        <w:rPr>
          <w:sz w:val="24"/>
          <w:szCs w:val="24"/>
        </w:rPr>
        <w:t xml:space="preserve">, действующий на основании решения Арбитражного суда </w:t>
      </w:r>
      <w:r w:rsidR="00D60BA3" w:rsidRPr="00D60BA3">
        <w:rPr>
          <w:sz w:val="24"/>
          <w:szCs w:val="24"/>
        </w:rPr>
        <w:t>города Санкт-Петербурга и Ленинградской области от 01.07.2021 по делу № А56-33112/2021 и определения Арбитражного суда города Санкт-Петербурга и Ленинградской области от 01.03.2023</w:t>
      </w:r>
      <w:r w:rsidRPr="00D60BA3">
        <w:rPr>
          <w:sz w:val="24"/>
          <w:szCs w:val="24"/>
        </w:rPr>
        <w:t>, именуемый дальнейшем «</w:t>
      </w:r>
      <w:r w:rsidRPr="00D60BA3">
        <w:rPr>
          <w:b/>
          <w:bCs/>
          <w:sz w:val="24"/>
          <w:szCs w:val="24"/>
        </w:rPr>
        <w:t>Организатор</w:t>
      </w:r>
      <w:r w:rsidRPr="00D60BA3">
        <w:rPr>
          <w:sz w:val="24"/>
          <w:szCs w:val="24"/>
        </w:rPr>
        <w:t xml:space="preserve"> </w:t>
      </w:r>
      <w:r w:rsidRPr="00D60BA3">
        <w:rPr>
          <w:b/>
          <w:bCs/>
          <w:sz w:val="24"/>
          <w:szCs w:val="24"/>
        </w:rPr>
        <w:t>торгов</w:t>
      </w:r>
      <w:r w:rsidRPr="00D60BA3">
        <w:rPr>
          <w:sz w:val="24"/>
          <w:szCs w:val="24"/>
        </w:rPr>
        <w:t>», с одной стороны, и _________________________, в лице _________________________ действующего на основании _________________________, именуемый в дальнейшем «</w:t>
      </w:r>
      <w:r w:rsidRPr="00D60BA3">
        <w:rPr>
          <w:b/>
          <w:bCs/>
          <w:sz w:val="24"/>
          <w:szCs w:val="24"/>
        </w:rPr>
        <w:t>Претендент</w:t>
      </w:r>
      <w:r w:rsidRPr="00D60BA3">
        <w:rPr>
          <w:sz w:val="24"/>
          <w:szCs w:val="24"/>
        </w:rPr>
        <w:t xml:space="preserve">», с другой стороны, совместно именуемые «Стороны», заключили настоящий Договор о нижеследующем: </w:t>
      </w:r>
    </w:p>
    <w:p w14:paraId="6AB7A9A2" w14:textId="48E49CFC" w:rsidR="00CD5ADC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1.</w:t>
      </w:r>
      <w:r w:rsidR="00F33241" w:rsidRPr="00D60BA3">
        <w:rPr>
          <w:sz w:val="24"/>
          <w:szCs w:val="24"/>
        </w:rPr>
        <w:t xml:space="preserve"> </w:t>
      </w:r>
      <w:r w:rsidR="00CD5ADC" w:rsidRPr="00D60BA3">
        <w:rPr>
          <w:sz w:val="24"/>
          <w:szCs w:val="24"/>
        </w:rPr>
        <w:t xml:space="preserve">В подтверждение своего намерения принять участие в открытых торгах в электронной форме по продаже имущества должника, определенного, как лот № __________ на открытых торгах имуществом должника </w:t>
      </w:r>
      <w:proofErr w:type="spellStart"/>
      <w:r w:rsidR="00D60BA3" w:rsidRPr="00D60BA3">
        <w:rPr>
          <w:sz w:val="24"/>
          <w:szCs w:val="24"/>
        </w:rPr>
        <w:t>Кукалева</w:t>
      </w:r>
      <w:proofErr w:type="spellEnd"/>
      <w:r w:rsidR="00D60BA3" w:rsidRPr="00D60BA3">
        <w:rPr>
          <w:sz w:val="24"/>
          <w:szCs w:val="24"/>
        </w:rPr>
        <w:t xml:space="preserve"> Петра Михайловича</w:t>
      </w:r>
      <w:r w:rsidR="00CD5ADC" w:rsidRPr="00D60BA3">
        <w:rPr>
          <w:sz w:val="24"/>
          <w:szCs w:val="24"/>
        </w:rPr>
        <w:t>, проводимых на электронной торговой площадке ООО «</w:t>
      </w:r>
      <w:proofErr w:type="spellStart"/>
      <w:r w:rsidR="00CD5ADC" w:rsidRPr="00D60BA3">
        <w:rPr>
          <w:sz w:val="24"/>
          <w:szCs w:val="24"/>
        </w:rPr>
        <w:t>АукционПро</w:t>
      </w:r>
      <w:proofErr w:type="spellEnd"/>
      <w:r w:rsidR="00CD5ADC" w:rsidRPr="00D60BA3">
        <w:rPr>
          <w:sz w:val="24"/>
          <w:szCs w:val="24"/>
        </w:rPr>
        <w:t>» в соответствии с сообщением о проведении торгов, опубликованном в ЕФРСБ № __________ от «__» _____ 2026 г., Претендент вносит задаток в размере __________, что составляет 20 (Двадцать) процентов от начальной цены лота, составляющей __ рублей __ копеек.</w:t>
      </w:r>
    </w:p>
    <w:p w14:paraId="5B98C322" w14:textId="2738AA1C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2.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Претендент обязуется внести задаток не позднее даты окончания приема заявок на открытых торгах. Датой внесения задатка считается дата зачисления суммы задатка на счет Организатора торгов, по следующим реквизитам:</w:t>
      </w:r>
    </w:p>
    <w:p w14:paraId="42737CE2" w14:textId="77777777" w:rsidR="00D60BA3" w:rsidRPr="00D60BA3" w:rsidRDefault="00463DC1" w:rsidP="00D60BA3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 xml:space="preserve">получатель - </w:t>
      </w:r>
      <w:proofErr w:type="spellStart"/>
      <w:r w:rsidR="00D60BA3" w:rsidRPr="00D60BA3">
        <w:rPr>
          <w:sz w:val="24"/>
          <w:szCs w:val="24"/>
        </w:rPr>
        <w:t>Кукалев</w:t>
      </w:r>
      <w:proofErr w:type="spellEnd"/>
      <w:r w:rsidR="00D60BA3" w:rsidRPr="00D60BA3">
        <w:rPr>
          <w:sz w:val="24"/>
          <w:szCs w:val="24"/>
        </w:rPr>
        <w:t xml:space="preserve"> Пётр Михайлович</w:t>
      </w:r>
    </w:p>
    <w:p w14:paraId="638ACF67" w14:textId="77777777" w:rsidR="00D60BA3" w:rsidRPr="00D60BA3" w:rsidRDefault="00D60BA3" w:rsidP="00D60BA3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ИНН 780415905279</w:t>
      </w:r>
    </w:p>
    <w:p w14:paraId="75364654" w14:textId="77777777" w:rsidR="00D60BA3" w:rsidRPr="00D60BA3" w:rsidRDefault="00D60BA3" w:rsidP="00D60BA3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р/с 40817810950167477227</w:t>
      </w:r>
    </w:p>
    <w:p w14:paraId="613B2B4F" w14:textId="3E559B5E" w:rsidR="00463DC1" w:rsidRPr="00D60BA3" w:rsidRDefault="00463DC1" w:rsidP="00D60BA3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Банк получателя: ФИЛИАЛ "ЦЕНТРАЛЬНЫЙ"</w:t>
      </w:r>
    </w:p>
    <w:p w14:paraId="35F94D5E" w14:textId="5B995AB9" w:rsidR="00463DC1" w:rsidRPr="00D60BA3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ПАО "СОВКОМБАНК" (БЕРДСК)</w:t>
      </w:r>
    </w:p>
    <w:p w14:paraId="3819D68E" w14:textId="253A5861" w:rsidR="00463DC1" w:rsidRPr="00D60BA3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БИК 045004763</w:t>
      </w:r>
    </w:p>
    <w:p w14:paraId="003AC175" w14:textId="4A5D4DAA" w:rsidR="00463DC1" w:rsidRPr="00D60BA3" w:rsidRDefault="00463DC1" w:rsidP="00F33241">
      <w:pPr>
        <w:spacing w:after="0" w:line="240" w:lineRule="auto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к/с 30101810150040000763</w:t>
      </w:r>
    </w:p>
    <w:p w14:paraId="79E154C5" w14:textId="50B082AE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3.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 случае признания торгов несостоявшимися, Организатор торгов обязуется возвратить Претенденту внесенный задаток в течение 5 (Пяти) рабочих дней с даты проведения торгов. Задаток возвращается единственному участнику при признании торгов несостоявшимися в случае отказа от заключения договора купли-продажи имущества.</w:t>
      </w:r>
    </w:p>
    <w:p w14:paraId="33F24360" w14:textId="667E2013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4.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Если Претендент принял участие в торгах, но по результатам торгов не был признан победителем, Организатор торгов обязуется вернуть Претенденту внесенный им задаток в течение 5 (Пяти) рабочих дней со дня проведения торгов. Задаток возвращается единственному участнику при признании торгов недействительными в случае отказа от заключения договора купли-продажи.</w:t>
      </w:r>
    </w:p>
    <w:p w14:paraId="0A5C0512" w14:textId="3FCCBCB3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5.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Задаток не возвращается Победителю торгов, отказавшемуся подписать договор купли-продажи после проведения торгов либо не исполнивший свои обязательства по договору купли-продажи. Задаток не возвращается единственному участнику торгов, подписавшему договор купли-продажи после проведения торгов и не исполнившему свои обязательства по договору купли-продажи.</w:t>
      </w:r>
    </w:p>
    <w:p w14:paraId="2BEBDF16" w14:textId="5BA5F11C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6.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 случае победы Претендента на торгах и признания его Победителем торгов, сумма внесенного им задатка засчитывается в цену приобретенного им Предмета торгов, определенную на торгах.</w:t>
      </w:r>
    </w:p>
    <w:p w14:paraId="03965726" w14:textId="3E944164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7.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 случае если Претендент, признанный Победителем торгов, не исполнит своих обязательств, оговоренных в настоящем Договоре, Организатор торгов освобождается от всех обязательств, связанных с проведением торгов.</w:t>
      </w:r>
    </w:p>
    <w:p w14:paraId="66BAAF5C" w14:textId="2D3814B2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lastRenderedPageBreak/>
        <w:t>8.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 случае отказа Организатора торгов от подписания Протокола торгов Организатор обязан вернуть Претенденту, признанному Победителем торгов, задаток в двойном размере не позднее 5 (Пяти) рабочих дней со дня проведения торгов.</w:t>
      </w:r>
    </w:p>
    <w:p w14:paraId="3CE8083B" w14:textId="2A73654E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9.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Во всем ином, что не урегулировано настоящим Договором, Стороны руководствуются действующим законодательством Российской Федерации.</w:t>
      </w:r>
    </w:p>
    <w:p w14:paraId="72D8A71E" w14:textId="14F26FAF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10.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Все споры между Сторонами, возникающие из настоящего Договора, подлежат рассмотрению в Арбитражном суде</w:t>
      </w:r>
      <w:r w:rsidR="005D263B" w:rsidRPr="00D60BA3">
        <w:rPr>
          <w:sz w:val="24"/>
          <w:szCs w:val="24"/>
        </w:rPr>
        <w:t xml:space="preserve"> </w:t>
      </w:r>
      <w:r w:rsidR="00D60BA3" w:rsidRPr="00D60BA3">
        <w:rPr>
          <w:color w:val="auto"/>
          <w:sz w:val="24"/>
          <w:szCs w:val="24"/>
        </w:rPr>
        <w:t>города Санкт-Петербурга и Ленинградской области</w:t>
      </w:r>
      <w:r w:rsidR="005D263B" w:rsidRPr="00D60BA3">
        <w:rPr>
          <w:color w:val="auto"/>
          <w:sz w:val="24"/>
          <w:szCs w:val="24"/>
        </w:rPr>
        <w:t>.</w:t>
      </w:r>
    </w:p>
    <w:p w14:paraId="7A97947F" w14:textId="251EB318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11.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Настоящий Договор составлен в 2-х экземплярах, имеющих равную юридическую силу, по одному для каждой из Сторон.</w:t>
      </w:r>
    </w:p>
    <w:p w14:paraId="4B6B9435" w14:textId="39DC7C11" w:rsidR="00463DC1" w:rsidRPr="00D60BA3" w:rsidRDefault="00BC256B" w:rsidP="00012CAD">
      <w:pPr>
        <w:spacing w:after="0" w:line="240" w:lineRule="auto"/>
        <w:ind w:firstLine="708"/>
        <w:jc w:val="both"/>
        <w:rPr>
          <w:sz w:val="24"/>
          <w:szCs w:val="24"/>
        </w:rPr>
      </w:pPr>
      <w:r w:rsidRPr="00D60BA3">
        <w:rPr>
          <w:sz w:val="24"/>
          <w:szCs w:val="24"/>
        </w:rPr>
        <w:t>12.</w:t>
      </w:r>
      <w:r w:rsidR="00F33241" w:rsidRPr="00D60BA3">
        <w:rPr>
          <w:sz w:val="24"/>
          <w:szCs w:val="24"/>
        </w:rPr>
        <w:t xml:space="preserve"> </w:t>
      </w:r>
      <w:r w:rsidR="00463DC1" w:rsidRPr="00D60BA3">
        <w:rPr>
          <w:sz w:val="24"/>
          <w:szCs w:val="24"/>
        </w:rPr>
        <w:t>Настоящий Договор вступает в силу с момента его подписания Сторонами и действует до момента выполнения Сторонами их обязательств по настоящему Договору.</w:t>
      </w:r>
    </w:p>
    <w:p w14:paraId="58963A8E" w14:textId="5D4B0B02" w:rsidR="00463DC1" w:rsidRPr="00D60BA3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p w14:paraId="22F23826" w14:textId="3F8FEAF8" w:rsidR="00463DC1" w:rsidRPr="00D60BA3" w:rsidRDefault="00463DC1" w:rsidP="00F33241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D60BA3">
        <w:rPr>
          <w:b/>
          <w:bCs/>
          <w:sz w:val="24"/>
          <w:szCs w:val="24"/>
        </w:rPr>
        <w:t>Юридические адреса и банковские реквизиты сторон</w:t>
      </w:r>
    </w:p>
    <w:p w14:paraId="0F360629" w14:textId="77777777" w:rsidR="009F409C" w:rsidRPr="00D60BA3" w:rsidRDefault="009F409C" w:rsidP="00F33241">
      <w:pPr>
        <w:spacing w:after="0" w:line="240" w:lineRule="auto"/>
        <w:jc w:val="center"/>
        <w:rPr>
          <w:b/>
          <w:bCs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5"/>
        <w:gridCol w:w="4100"/>
      </w:tblGrid>
      <w:tr w:rsidR="00463DC1" w:rsidRPr="009F409C" w14:paraId="539463D8" w14:textId="77777777" w:rsidTr="00595994">
        <w:tc>
          <w:tcPr>
            <w:tcW w:w="5245" w:type="dxa"/>
          </w:tcPr>
          <w:p w14:paraId="5FA62340" w14:textId="5D891486" w:rsidR="00463DC1" w:rsidRPr="00D60BA3" w:rsidRDefault="00463DC1" w:rsidP="00F33241">
            <w:pPr>
              <w:ind w:left="-105"/>
              <w:jc w:val="center"/>
              <w:rPr>
                <w:b/>
                <w:bCs/>
                <w:sz w:val="24"/>
                <w:szCs w:val="24"/>
              </w:rPr>
            </w:pPr>
            <w:r w:rsidRPr="00D60BA3">
              <w:rPr>
                <w:b/>
                <w:bCs/>
                <w:sz w:val="24"/>
                <w:szCs w:val="24"/>
              </w:rPr>
              <w:t>Организатор торгов:</w:t>
            </w:r>
          </w:p>
          <w:p w14:paraId="6EE547DF" w14:textId="77777777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3F4A6C5F" w14:textId="77777777" w:rsidR="00463DC1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Финансовый управляющий</w:t>
            </w:r>
          </w:p>
          <w:p w14:paraId="252C5C3E" w14:textId="650A1D0F" w:rsidR="00463DC1" w:rsidRPr="00D60BA3" w:rsidRDefault="00D60BA3" w:rsidP="00F33241">
            <w:pPr>
              <w:rPr>
                <w:sz w:val="24"/>
                <w:szCs w:val="24"/>
              </w:rPr>
            </w:pPr>
            <w:proofErr w:type="spellStart"/>
            <w:r w:rsidRPr="00D60BA3">
              <w:rPr>
                <w:sz w:val="24"/>
                <w:szCs w:val="24"/>
              </w:rPr>
              <w:t>Кукалева</w:t>
            </w:r>
            <w:proofErr w:type="spellEnd"/>
            <w:r w:rsidRPr="00D60BA3">
              <w:rPr>
                <w:sz w:val="24"/>
                <w:szCs w:val="24"/>
              </w:rPr>
              <w:t xml:space="preserve"> Петра Михайловича</w:t>
            </w:r>
          </w:p>
          <w:p w14:paraId="31DB874C" w14:textId="030C81A5" w:rsidR="00463DC1" w:rsidRPr="00D60BA3" w:rsidRDefault="00595994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Ахмедов Руслан Адамович</w:t>
            </w:r>
          </w:p>
          <w:p w14:paraId="65456F96" w14:textId="77777777" w:rsidR="00D60BA3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 xml:space="preserve">получатель - </w:t>
            </w:r>
            <w:proofErr w:type="spellStart"/>
            <w:r w:rsidR="00D60BA3" w:rsidRPr="00D60BA3">
              <w:rPr>
                <w:sz w:val="24"/>
                <w:szCs w:val="24"/>
              </w:rPr>
              <w:t>Кукалев</w:t>
            </w:r>
            <w:proofErr w:type="spellEnd"/>
            <w:r w:rsidR="00D60BA3" w:rsidRPr="00D60BA3">
              <w:rPr>
                <w:sz w:val="24"/>
                <w:szCs w:val="24"/>
              </w:rPr>
              <w:t xml:space="preserve"> Пётр Михайлович</w:t>
            </w:r>
          </w:p>
          <w:p w14:paraId="2D7E1F50" w14:textId="3CBE22AF" w:rsidR="00D60BA3" w:rsidRPr="00D60BA3" w:rsidRDefault="00D60BA3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ИНН 780415905279</w:t>
            </w:r>
          </w:p>
          <w:p w14:paraId="67885A24" w14:textId="4661B589" w:rsidR="00D60BA3" w:rsidRPr="00D60BA3" w:rsidRDefault="00D60BA3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р/с 40817810950167477227</w:t>
            </w:r>
          </w:p>
          <w:p w14:paraId="7BC4CA0C" w14:textId="79A7526A" w:rsidR="00463DC1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Банк получателя: ФИЛИАЛ "ЦЕНТРАЛЬНЫЙ"</w:t>
            </w:r>
          </w:p>
          <w:p w14:paraId="4788274B" w14:textId="6C478ED8" w:rsidR="00463DC1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ПАО "СОВКОМБАНК" (БЕРДСК)</w:t>
            </w:r>
          </w:p>
          <w:p w14:paraId="4D5848AE" w14:textId="103FDEB8" w:rsidR="00463DC1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БИК 045004763</w:t>
            </w:r>
          </w:p>
          <w:p w14:paraId="41C80AF2" w14:textId="7D500232" w:rsidR="00463DC1" w:rsidRPr="00D60BA3" w:rsidRDefault="00463DC1" w:rsidP="00F33241">
            <w:pPr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к/с 30101810150040000763</w:t>
            </w:r>
          </w:p>
          <w:p w14:paraId="128777DD" w14:textId="77777777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45673077" w14:textId="53627800" w:rsidR="00463DC1" w:rsidRPr="00D60BA3" w:rsidRDefault="00463DC1" w:rsidP="00F33241">
            <w:pPr>
              <w:jc w:val="both"/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________________ /</w:t>
            </w:r>
            <w:r w:rsidR="00595994" w:rsidRPr="00D60BA3">
              <w:rPr>
                <w:sz w:val="24"/>
                <w:szCs w:val="24"/>
              </w:rPr>
              <w:t>Р</w:t>
            </w:r>
            <w:r w:rsidRPr="00D60BA3">
              <w:rPr>
                <w:sz w:val="24"/>
                <w:szCs w:val="24"/>
              </w:rPr>
              <w:t>.</w:t>
            </w:r>
            <w:r w:rsidR="00595994" w:rsidRPr="00D60BA3">
              <w:rPr>
                <w:sz w:val="24"/>
                <w:szCs w:val="24"/>
              </w:rPr>
              <w:t>А</w:t>
            </w:r>
            <w:r w:rsidRPr="00D60BA3">
              <w:rPr>
                <w:sz w:val="24"/>
                <w:szCs w:val="24"/>
              </w:rPr>
              <w:t xml:space="preserve">. </w:t>
            </w:r>
            <w:r w:rsidR="00595994" w:rsidRPr="00D60BA3">
              <w:rPr>
                <w:sz w:val="24"/>
                <w:szCs w:val="24"/>
              </w:rPr>
              <w:t>Ахмедов</w:t>
            </w:r>
            <w:r w:rsidRPr="00D60BA3">
              <w:rPr>
                <w:sz w:val="24"/>
                <w:szCs w:val="24"/>
              </w:rPr>
              <w:t>/</w:t>
            </w:r>
          </w:p>
          <w:p w14:paraId="602FBFBB" w14:textId="6E301374" w:rsidR="00463DC1" w:rsidRPr="00D60BA3" w:rsidRDefault="00463DC1" w:rsidP="00F33241">
            <w:pPr>
              <w:rPr>
                <w:sz w:val="24"/>
                <w:szCs w:val="24"/>
              </w:rPr>
            </w:pPr>
          </w:p>
        </w:tc>
        <w:tc>
          <w:tcPr>
            <w:tcW w:w="4100" w:type="dxa"/>
          </w:tcPr>
          <w:p w14:paraId="6F7E6819" w14:textId="76D8AD06" w:rsidR="00463DC1" w:rsidRPr="00D60BA3" w:rsidRDefault="00463DC1" w:rsidP="00F33241">
            <w:pPr>
              <w:ind w:left="-107"/>
              <w:jc w:val="center"/>
              <w:rPr>
                <w:b/>
                <w:bCs/>
                <w:sz w:val="24"/>
                <w:szCs w:val="24"/>
              </w:rPr>
            </w:pPr>
            <w:r w:rsidRPr="00D60BA3">
              <w:rPr>
                <w:b/>
                <w:bCs/>
                <w:sz w:val="24"/>
                <w:szCs w:val="24"/>
              </w:rPr>
              <w:t>Претендент:</w:t>
            </w:r>
          </w:p>
          <w:p w14:paraId="7172C11A" w14:textId="5A670173" w:rsidR="00463DC1" w:rsidRPr="00D60BA3" w:rsidRDefault="00463DC1" w:rsidP="00F33241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CAF6E1F" w14:textId="317D1C85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27BBF98D" w14:textId="71616AE4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414E9068" w14:textId="7E06CF0D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66422DCA" w14:textId="13E39931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1D78BB7A" w14:textId="3BBD0685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5DAFF5EE" w14:textId="427A8E97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72BD1C9B" w14:textId="5BFF59C6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6E23D752" w14:textId="70084F2F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7ADB596C" w14:textId="4C028DBA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1903FE67" w14:textId="49436320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393E94D2" w14:textId="30E02018" w:rsidR="00463DC1" w:rsidRPr="00D60BA3" w:rsidRDefault="00463DC1" w:rsidP="00F33241">
            <w:pPr>
              <w:rPr>
                <w:sz w:val="24"/>
                <w:szCs w:val="24"/>
              </w:rPr>
            </w:pPr>
          </w:p>
          <w:p w14:paraId="213C1076" w14:textId="79DFE250" w:rsidR="00463DC1" w:rsidRPr="009F409C" w:rsidRDefault="00463DC1" w:rsidP="00F33241">
            <w:pPr>
              <w:jc w:val="both"/>
              <w:rPr>
                <w:sz w:val="24"/>
                <w:szCs w:val="24"/>
              </w:rPr>
            </w:pPr>
            <w:r w:rsidRPr="00D60BA3">
              <w:rPr>
                <w:sz w:val="24"/>
                <w:szCs w:val="24"/>
              </w:rPr>
              <w:t>_______________/____</w:t>
            </w:r>
            <w:r w:rsidR="00A957A6" w:rsidRPr="00D60BA3">
              <w:rPr>
                <w:sz w:val="24"/>
                <w:szCs w:val="24"/>
              </w:rPr>
              <w:t>_</w:t>
            </w:r>
            <w:r w:rsidRPr="00D60BA3">
              <w:rPr>
                <w:sz w:val="24"/>
                <w:szCs w:val="24"/>
              </w:rPr>
              <w:t>__________/</w:t>
            </w:r>
          </w:p>
          <w:p w14:paraId="22DB568F" w14:textId="3961942D" w:rsidR="00463DC1" w:rsidRPr="009F409C" w:rsidRDefault="00463DC1" w:rsidP="00F33241">
            <w:pPr>
              <w:rPr>
                <w:sz w:val="24"/>
                <w:szCs w:val="24"/>
              </w:rPr>
            </w:pPr>
          </w:p>
        </w:tc>
      </w:tr>
    </w:tbl>
    <w:p w14:paraId="38E66FEE" w14:textId="77777777" w:rsidR="00463DC1" w:rsidRPr="009F409C" w:rsidRDefault="00463DC1" w:rsidP="00F33241">
      <w:pPr>
        <w:spacing w:after="0" w:line="240" w:lineRule="auto"/>
        <w:jc w:val="both"/>
        <w:rPr>
          <w:sz w:val="24"/>
          <w:szCs w:val="24"/>
        </w:rPr>
      </w:pPr>
    </w:p>
    <w:sectPr w:rsidR="00463DC1" w:rsidRPr="009F40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705B98"/>
    <w:multiLevelType w:val="hybridMultilevel"/>
    <w:tmpl w:val="2B385E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447F6E"/>
    <w:multiLevelType w:val="hybridMultilevel"/>
    <w:tmpl w:val="00C02390"/>
    <w:lvl w:ilvl="0" w:tplc="0E6243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C60"/>
    <w:rsid w:val="00012CAD"/>
    <w:rsid w:val="00253C60"/>
    <w:rsid w:val="00463DC1"/>
    <w:rsid w:val="00595994"/>
    <w:rsid w:val="005D263B"/>
    <w:rsid w:val="006630EB"/>
    <w:rsid w:val="009F409C"/>
    <w:rsid w:val="00A957A6"/>
    <w:rsid w:val="00BC256B"/>
    <w:rsid w:val="00CD5ADC"/>
    <w:rsid w:val="00D60BA3"/>
    <w:rsid w:val="00D80109"/>
    <w:rsid w:val="00ED1B61"/>
    <w:rsid w:val="00F3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EBEF9E"/>
  <w15:chartTrackingRefBased/>
  <w15:docId w15:val="{9D0F2B3A-EA4D-4F16-82EB-B1EF8AE65E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color w:val="2C2D2E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ADC"/>
    <w:pPr>
      <w:ind w:left="720"/>
      <w:contextualSpacing/>
    </w:pPr>
  </w:style>
  <w:style w:type="table" w:styleId="a4">
    <w:name w:val="Table Grid"/>
    <w:basedOn w:val="a1"/>
    <w:uiPriority w:val="39"/>
    <w:rsid w:val="00463D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650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Никита Сорокин</dc:creator>
  <cp:keywords/>
  <dc:description/>
  <cp:lastModifiedBy>Никита Сорокин</cp:lastModifiedBy>
  <cp:revision>18</cp:revision>
  <dcterms:created xsi:type="dcterms:W3CDTF">2026-04-10T22:38:00Z</dcterms:created>
  <dcterms:modified xsi:type="dcterms:W3CDTF">2026-09-30T04:56:00Z</dcterms:modified>
</cp:coreProperties>
</file>