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D17570">
        <w:rPr>
          <w:rFonts w:ascii="Times New Roman" w:hAnsi="Times New Roman"/>
          <w:noProof/>
          <w:sz w:val="22"/>
          <w:szCs w:val="20"/>
          <w:lang w:val="ru-RU"/>
        </w:rPr>
        <w:t>Гредякина Виктора Александровича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D17570">
        <w:rPr>
          <w:rFonts w:ascii="Times New Roman" w:hAnsi="Times New Roman"/>
          <w:noProof/>
          <w:sz w:val="22"/>
          <w:szCs w:val="20"/>
          <w:lang w:val="ru-RU"/>
        </w:rPr>
        <w:t>31.05.1963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D17570">
        <w:rPr>
          <w:rFonts w:ascii="Times New Roman" w:hAnsi="Times New Roman"/>
          <w:noProof/>
          <w:sz w:val="22"/>
          <w:szCs w:val="20"/>
          <w:lang w:val="ru-RU"/>
        </w:rPr>
        <w:t>пос. Колтубанка Бузулукского р-на Оренбургской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D17570">
        <w:rPr>
          <w:rFonts w:ascii="Times New Roman" w:hAnsi="Times New Roman"/>
          <w:noProof/>
          <w:sz w:val="22"/>
          <w:szCs w:val="20"/>
          <w:lang w:val="ru-RU"/>
        </w:rPr>
        <w:t>162-313-362 28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D17570">
        <w:rPr>
          <w:rFonts w:ascii="Times New Roman" w:hAnsi="Times New Roman"/>
          <w:noProof/>
          <w:sz w:val="22"/>
          <w:szCs w:val="20"/>
          <w:lang w:val="ru-RU"/>
        </w:rPr>
        <w:t>562500523710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D17570">
        <w:rPr>
          <w:rFonts w:ascii="Times New Roman" w:hAnsi="Times New Roman"/>
          <w:noProof/>
          <w:sz w:val="22"/>
          <w:szCs w:val="20"/>
          <w:lang w:val="ru-RU"/>
        </w:rPr>
        <w:t>461011, Оренбургская область, село Палимовка, ул. Центральная, д. 28, корп. Б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D17570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D1757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Оренбургской области от 28.04.2026 г. по делу № А47-3987/2026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911F5A" w:rsidP="00911F5A">
      <w:pPr>
        <w:jc w:val="both"/>
        <w:rPr>
          <w:sz w:val="24"/>
          <w:szCs w:val="24"/>
        </w:rPr>
      </w:pPr>
      <w:r w:rsidRPr="00911F5A">
        <w:rPr>
          <w:noProof/>
          <w:sz w:val="24"/>
          <w:szCs w:val="24"/>
        </w:rPr>
        <w:t>Гредякин Виктор Александрович, номер счета – 40817810450231510400,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D17570">
        <w:rPr>
          <w:rFonts w:ascii="Times New Roman" w:hAnsi="Times New Roman"/>
          <w:noProof/>
          <w:sz w:val="22"/>
          <w:szCs w:val="20"/>
          <w:lang w:val="ru-RU"/>
        </w:rPr>
        <w:t>Гредякина Виктора Александровича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D17570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D17570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911F5A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911F5A" w:rsidRPr="00911F5A">
        <w:rPr>
          <w:noProof/>
          <w:sz w:val="22"/>
          <w:szCs w:val="20"/>
        </w:rPr>
        <w:t>Гредякин Виктор Александрович, номер счета – 40817810450231510400,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D17570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642" w:rsidRDefault="001A3642">
      <w:r>
        <w:separator/>
      </w:r>
    </w:p>
  </w:endnote>
  <w:endnote w:type="continuationSeparator" w:id="0">
    <w:p w:rsidR="001A3642" w:rsidRDefault="001A3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911F5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11F5A" w:rsidRPr="00911F5A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11F5A" w:rsidRPr="00911F5A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642" w:rsidRDefault="001A3642">
      <w:pPr>
        <w:pStyle w:val="GenStyleDefPar"/>
      </w:pPr>
      <w:r>
        <w:separator/>
      </w:r>
    </w:p>
  </w:footnote>
  <w:footnote w:type="continuationSeparator" w:id="0">
    <w:p w:rsidR="001A3642" w:rsidRDefault="001A364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3642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1F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17570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4C3A1841-FDA7-4246-999F-64263DB8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2026-09-28T03:53:00Z</dcterms:created>
  <dcterms:modified xsi:type="dcterms:W3CDTF">2026-09-28T03:53:00Z</dcterms:modified>
</cp:coreProperties>
</file>