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F58EB">
        <w:rPr>
          <w:rFonts w:ascii="Times New Roman" w:hAnsi="Times New Roman"/>
          <w:noProof/>
          <w:sz w:val="22"/>
          <w:szCs w:val="20"/>
          <w:lang w:val="ru-RU"/>
        </w:rPr>
        <w:t>Ткач Марины Борисовны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F58EB">
        <w:rPr>
          <w:rFonts w:ascii="Times New Roman" w:hAnsi="Times New Roman"/>
          <w:noProof/>
          <w:sz w:val="22"/>
          <w:szCs w:val="20"/>
          <w:lang w:val="ru-RU"/>
        </w:rPr>
        <w:t>27.02.1982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F58EB">
        <w:rPr>
          <w:rFonts w:ascii="Times New Roman" w:hAnsi="Times New Roman"/>
          <w:noProof/>
          <w:sz w:val="22"/>
          <w:szCs w:val="20"/>
          <w:lang w:val="ru-RU"/>
        </w:rPr>
        <w:t>г. Донецк Донецкая обл. УССР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F58EB">
        <w:rPr>
          <w:rFonts w:ascii="Times New Roman" w:hAnsi="Times New Roman"/>
          <w:noProof/>
          <w:sz w:val="22"/>
          <w:szCs w:val="20"/>
          <w:lang w:val="ru-RU"/>
        </w:rPr>
        <w:t>215-656-248 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F58EB">
        <w:rPr>
          <w:rFonts w:ascii="Times New Roman" w:hAnsi="Times New Roman"/>
          <w:noProof/>
          <w:sz w:val="22"/>
          <w:szCs w:val="20"/>
          <w:lang w:val="ru-RU"/>
        </w:rPr>
        <w:t>614056012640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F58EB">
        <w:rPr>
          <w:rFonts w:ascii="Times New Roman" w:hAnsi="Times New Roman"/>
          <w:noProof/>
          <w:sz w:val="22"/>
          <w:szCs w:val="20"/>
          <w:lang w:val="ru-RU"/>
        </w:rPr>
        <w:t>283010, Донецкая Народная Республика, г. Донецк, ул. Алябьева,  д. 17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F58E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F58E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Донецкой Народной Республики от 26.03.2026 г. (резолютивная часть объявлена 12.03.2026 г.) по делу № А85-2579/2025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984F05" w:rsidP="00984F05">
      <w:pPr>
        <w:jc w:val="both"/>
        <w:rPr>
          <w:sz w:val="24"/>
          <w:szCs w:val="24"/>
        </w:rPr>
      </w:pPr>
      <w:r w:rsidRPr="00984F05">
        <w:rPr>
          <w:noProof/>
          <w:sz w:val="24"/>
          <w:szCs w:val="24"/>
        </w:rPr>
        <w:t>Ткач Марина Борисовна, номер счета – 40817810650223872820, Банк получателя – ФИЛИАЛ "ЦЕНТРАЛЬНЫЙ" ПАО "СОВКОМБАНК", БИК – 045004763, Корр.счет – 30101810150040000763, ИНН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F58EB">
        <w:rPr>
          <w:rFonts w:ascii="Times New Roman" w:hAnsi="Times New Roman"/>
          <w:noProof/>
          <w:sz w:val="22"/>
          <w:szCs w:val="20"/>
          <w:lang w:val="ru-RU"/>
        </w:rPr>
        <w:t>Ткач Марины Борисовны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F58EB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F58EB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016DC8">
      <w:pPr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84F05" w:rsidRPr="00984F05">
        <w:rPr>
          <w:noProof/>
          <w:sz w:val="22"/>
          <w:szCs w:val="20"/>
        </w:rPr>
        <w:t>Ткач Марина Борисовна, номер счета – 40817810650223872820, Банк получателя – ФИЛИАЛ "ЦЕНТРАЛЬНЫЙ" ПАО "СОВКОМБАНК", БИК – 045004763, Корр.счет – 30101810150040000763, ИНН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F58EB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634" w:rsidRDefault="007D5634">
      <w:r>
        <w:separator/>
      </w:r>
    </w:p>
  </w:endnote>
  <w:endnote w:type="continuationSeparator" w:id="0">
    <w:p w:rsidR="007D5634" w:rsidRDefault="007D5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984F0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984F05" w:rsidRPr="00984F0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984F05" w:rsidRPr="00984F0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634" w:rsidRDefault="007D5634">
      <w:pPr>
        <w:pStyle w:val="GenStyleDefPar"/>
      </w:pPr>
      <w:r>
        <w:separator/>
      </w:r>
    </w:p>
  </w:footnote>
  <w:footnote w:type="continuationSeparator" w:id="0">
    <w:p w:rsidR="007D5634" w:rsidRDefault="007D563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D5634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84F05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CF58EB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2C8F3B5-4E83-4502-B671-920D5DED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2026-09-24T07:47:00Z</dcterms:created>
  <dcterms:modified xsi:type="dcterms:W3CDTF">2026-09-24T07:47:00Z</dcterms:modified>
</cp:coreProperties>
</file>