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451E4B">
        <w:rPr>
          <w:rFonts w:ascii="Times New Roman" w:hAnsi="Times New Roman"/>
          <w:noProof/>
          <w:sz w:val="22"/>
          <w:szCs w:val="20"/>
          <w:lang w:val="ru-RU"/>
        </w:rPr>
        <w:t>Самойловой Юлии Сергеевны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451E4B">
        <w:rPr>
          <w:rFonts w:ascii="Times New Roman" w:hAnsi="Times New Roman"/>
          <w:noProof/>
          <w:sz w:val="22"/>
          <w:szCs w:val="20"/>
          <w:lang w:val="ru-RU"/>
        </w:rPr>
        <w:t>16.10.1982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451E4B">
        <w:rPr>
          <w:rFonts w:ascii="Times New Roman" w:hAnsi="Times New Roman"/>
          <w:noProof/>
          <w:sz w:val="22"/>
          <w:szCs w:val="20"/>
          <w:lang w:val="ru-RU"/>
        </w:rPr>
        <w:t>п.Чистое поле, Балахтинский район, Красноярский край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451E4B">
        <w:rPr>
          <w:rFonts w:ascii="Times New Roman" w:hAnsi="Times New Roman"/>
          <w:noProof/>
          <w:sz w:val="22"/>
          <w:szCs w:val="20"/>
          <w:lang w:val="ru-RU"/>
        </w:rPr>
        <w:t>097-494-184 27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451E4B">
        <w:rPr>
          <w:rFonts w:ascii="Times New Roman" w:hAnsi="Times New Roman"/>
          <w:noProof/>
          <w:sz w:val="22"/>
          <w:szCs w:val="20"/>
          <w:lang w:val="ru-RU"/>
        </w:rPr>
        <w:t>245406520402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451E4B">
        <w:rPr>
          <w:rFonts w:ascii="Times New Roman" w:hAnsi="Times New Roman"/>
          <w:noProof/>
          <w:sz w:val="22"/>
          <w:szCs w:val="20"/>
          <w:lang w:val="ru-RU"/>
        </w:rPr>
        <w:t>632450, Красноярский край, г. Лесосибирск, ул. Пионерская, д. 19, кв. 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451E4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451E4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Красноярского края от 03.03.2026 г. (резолютивная часть объявлена 03.03.2026 г.) по делу № А33-33592/2025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B730B0" w:rsidP="00B730B0">
      <w:pPr>
        <w:jc w:val="both"/>
        <w:rPr>
          <w:sz w:val="24"/>
          <w:szCs w:val="24"/>
        </w:rPr>
      </w:pPr>
      <w:r w:rsidRPr="00B730B0">
        <w:rPr>
          <w:noProof/>
          <w:sz w:val="24"/>
          <w:szCs w:val="24"/>
        </w:rPr>
        <w:t>Самойлова Юлия Сергеевна номер счета – 40817810350225677734, Банк получателя – ФИЛИАЛ "ЦЕНТРАЛЬНЫЙ" ПАО "СОВКОМБАНК", БИК – 045004763, Корр.счет – 3010181015004</w:t>
      </w:r>
      <w:r>
        <w:rPr>
          <w:noProof/>
          <w:sz w:val="24"/>
          <w:szCs w:val="24"/>
        </w:rPr>
        <w:t>0000763, ИНН Банка –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451E4B">
        <w:rPr>
          <w:rFonts w:ascii="Times New Roman" w:hAnsi="Times New Roman"/>
          <w:noProof/>
          <w:sz w:val="22"/>
          <w:szCs w:val="20"/>
          <w:lang w:val="ru-RU"/>
        </w:rPr>
        <w:t>Самойловой Юлии Сергеевны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451E4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451E4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B730B0" w:rsidRPr="00B730B0">
        <w:rPr>
          <w:noProof/>
          <w:sz w:val="22"/>
          <w:szCs w:val="20"/>
        </w:rPr>
        <w:t>Самойлова Юлия Сергеевна номер счета – 40817810350225677734, Банк получателя – ФИЛИАЛ "ЦЕНТРАЛЬНЫЙ" ПАО "СОВКОМБАНК", БИК – 045004763, Корр.счет – 3010181015004</w:t>
      </w:r>
      <w:r w:rsidR="00B730B0">
        <w:rPr>
          <w:noProof/>
          <w:sz w:val="22"/>
          <w:szCs w:val="20"/>
        </w:rPr>
        <w:t>0000763, ИНН Банка –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451E4B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534" w:rsidRDefault="00563534">
      <w:r>
        <w:separator/>
      </w:r>
    </w:p>
  </w:endnote>
  <w:endnote w:type="continuationSeparator" w:id="0">
    <w:p w:rsidR="00563534" w:rsidRDefault="0056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B730B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B730B0" w:rsidRPr="00B730B0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B730B0" w:rsidRPr="00B730B0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534" w:rsidRDefault="00563534">
      <w:pPr>
        <w:pStyle w:val="GenStyleDefPar"/>
      </w:pPr>
      <w:r>
        <w:separator/>
      </w:r>
    </w:p>
  </w:footnote>
  <w:footnote w:type="continuationSeparator" w:id="0">
    <w:p w:rsidR="00563534" w:rsidRDefault="00563534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1E4B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6353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30B0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3A1348F4-0609-455B-BA54-466F86CC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2026-09-09T05:35:00Z</dcterms:created>
  <dcterms:modified xsi:type="dcterms:W3CDTF">2026-09-09T05:35:00Z</dcterms:modified>
</cp:coreProperties>
</file>