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Кирюхин Алексей Викторович,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Тульской области от 25.09.2025 г. по делу № А68-9094/2025,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права:</w:t>
      </w:r>
      <w:r w:rsidR="009C28C0" w:rsidRPr="001F602A">
        <w:rPr>
          <w:rFonts w:ascii="Times New Roman" w:hAnsi="Times New Roman"/>
          <w:highlight w:val="yellow"/>
        </w:rPr>
        <w:t>__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Тульской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Кирюхин Алексей Викторович </w:t>
            </w:r>
          </w:p>
          <w:p w14:paraId="21446EEA" w14:textId="0C94CA4C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4321768A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75CD570F" w14:textId="6191CCDD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316D2236" w14:textId="42C648FC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4BEABD71" w14:textId="07728659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4F98C632" w14:textId="32F8390B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77B11C68" w14:textId="609BB193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4FF82E8A" w14:textId="7F1E51AD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4930491E" w14:textId="77777777" w:rsidR="001B1923" w:rsidRDefault="001B1923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Кирюхин Алексей Викторович,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Тульской области от 25.09.2025 г. по делу № А68-9094/2025,и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Кирюхин Алексей Викторович </w:t>
            </w:r>
          </w:p>
          <w:p w14:paraId="50DE697C" w14:textId="5C71D3B2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DC650" w14:textId="77777777" w:rsidR="008B1972" w:rsidRDefault="008B1972" w:rsidP="00EC4E38">
      <w:pPr>
        <w:spacing w:after="0" w:line="240" w:lineRule="auto"/>
      </w:pPr>
      <w:r>
        <w:separator/>
      </w:r>
    </w:p>
  </w:endnote>
  <w:endnote w:type="continuationSeparator" w:id="0">
    <w:p w14:paraId="77B99700" w14:textId="77777777" w:rsidR="008B1972" w:rsidRDefault="008B1972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6971A" w14:textId="77777777" w:rsidR="008B1972" w:rsidRDefault="008B1972" w:rsidP="00EC4E38">
      <w:pPr>
        <w:spacing w:after="0" w:line="240" w:lineRule="auto"/>
      </w:pPr>
      <w:r>
        <w:separator/>
      </w:r>
    </w:p>
  </w:footnote>
  <w:footnote w:type="continuationSeparator" w:id="0">
    <w:p w14:paraId="18D2A1A1" w14:textId="77777777" w:rsidR="008B1972" w:rsidRDefault="008B1972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B1923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B1972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2026-08-25T14:13:00Z</dcterms:modified>
</cp:coreProperties>
</file>