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B944A1">
        <w:rPr>
          <w:rFonts w:ascii="Times New Roman" w:hAnsi="Times New Roman"/>
          <w:noProof/>
          <w:sz w:val="22"/>
          <w:szCs w:val="20"/>
          <w:lang w:val="ru-RU"/>
        </w:rPr>
        <w:t>Дахиевой Асель Ибатуллаевны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B944A1">
        <w:rPr>
          <w:rFonts w:ascii="Times New Roman" w:hAnsi="Times New Roman"/>
          <w:noProof/>
          <w:sz w:val="22"/>
          <w:szCs w:val="20"/>
          <w:lang w:val="ru-RU"/>
        </w:rPr>
        <w:t>03.03.1984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B944A1">
        <w:rPr>
          <w:rFonts w:ascii="Times New Roman" w:hAnsi="Times New Roman"/>
          <w:noProof/>
          <w:sz w:val="22"/>
          <w:szCs w:val="20"/>
          <w:lang w:val="ru-RU"/>
        </w:rPr>
        <w:t>гор. Гурьев Гурьевской области Казахстанской ССР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B944A1">
        <w:rPr>
          <w:rFonts w:ascii="Times New Roman" w:hAnsi="Times New Roman"/>
          <w:noProof/>
          <w:sz w:val="22"/>
          <w:szCs w:val="20"/>
          <w:lang w:val="ru-RU"/>
        </w:rPr>
        <w:t>122-556-677 56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B944A1">
        <w:rPr>
          <w:rFonts w:ascii="Times New Roman" w:hAnsi="Times New Roman"/>
          <w:noProof/>
          <w:sz w:val="22"/>
          <w:szCs w:val="20"/>
          <w:lang w:val="ru-RU"/>
        </w:rPr>
        <w:t>300903246878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B944A1">
        <w:rPr>
          <w:rFonts w:ascii="Times New Roman" w:hAnsi="Times New Roman"/>
          <w:noProof/>
          <w:sz w:val="22"/>
          <w:szCs w:val="20"/>
          <w:lang w:val="ru-RU"/>
        </w:rPr>
        <w:t>416457, Астраханская область, р-н Приволжский, с. Килинчи, ул. Народная, д. 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B944A1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B944A1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Астраханской области от 22.04.2026 г. по делу № А06-1021/2026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AE2267" w:rsidP="00016DC8">
      <w:pPr>
        <w:rPr>
          <w:sz w:val="24"/>
          <w:szCs w:val="24"/>
        </w:rPr>
      </w:pPr>
      <w:r w:rsidRPr="00AE2267">
        <w:rPr>
          <w:noProof/>
          <w:sz w:val="24"/>
          <w:szCs w:val="24"/>
        </w:rPr>
        <w:t>Дахиева Асель Ибатуллаевна, номер счета – 40817810350225503345, Банк получателя – ФИЛИАЛ "ЦЕНТРАЛЬНЫЙ" ПАО "СОВКОМБАНК", БИК – 045004763, Корр.счет – 30101</w:t>
      </w:r>
      <w:r>
        <w:rPr>
          <w:noProof/>
          <w:sz w:val="24"/>
          <w:szCs w:val="24"/>
        </w:rPr>
        <w:t>810150040000763, ИНН 4401116480</w:t>
      </w:r>
      <w:r w:rsidR="00016DC8" w:rsidRPr="00A509CA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B944A1">
        <w:rPr>
          <w:rFonts w:ascii="Times New Roman" w:hAnsi="Times New Roman"/>
          <w:noProof/>
          <w:sz w:val="22"/>
          <w:szCs w:val="20"/>
          <w:lang w:val="ru-RU"/>
        </w:rPr>
        <w:t>Дахиевой Асель Ибатуллаевны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B944A1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B944A1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AE2267" w:rsidRPr="00AE2267">
        <w:rPr>
          <w:noProof/>
          <w:sz w:val="22"/>
          <w:szCs w:val="20"/>
        </w:rPr>
        <w:t>Дахиева Асель Ибатуллаевна, номер счета – 40817810350225503345, Банк получателя – ФИЛИАЛ "ЦЕНТРАЛЬНЫЙ" ПАО "СОВКОМБАНК", БИК – 045004763, Корр.счет – 30101</w:t>
      </w:r>
      <w:r w:rsidR="00AE2267">
        <w:rPr>
          <w:noProof/>
          <w:sz w:val="22"/>
          <w:szCs w:val="20"/>
        </w:rPr>
        <w:t>810150040000763, ИНН 4401116480</w:t>
      </w:r>
      <w:bookmarkStart w:id="0" w:name="_GoBack"/>
      <w:bookmarkEnd w:id="0"/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B944A1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9DC" w:rsidRDefault="007669DC">
      <w:r>
        <w:separator/>
      </w:r>
    </w:p>
  </w:endnote>
  <w:endnote w:type="continuationSeparator" w:id="0">
    <w:p w:rsidR="007669DC" w:rsidRDefault="00766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AE2267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AE2267" w:rsidRPr="00AE2267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AE2267" w:rsidRPr="00AE2267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9DC" w:rsidRDefault="007669DC">
      <w:pPr>
        <w:pStyle w:val="GenStyleDefPar"/>
      </w:pPr>
      <w:r>
        <w:separator/>
      </w:r>
    </w:p>
  </w:footnote>
  <w:footnote w:type="continuationSeparator" w:id="0">
    <w:p w:rsidR="007669DC" w:rsidRDefault="007669DC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669DC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E2267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944A1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C0FF9A6F-E788-4C96-804E-E84FA0A5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2026-08-13T04:47:00Z</dcterms:created>
  <dcterms:modified xsi:type="dcterms:W3CDTF">2026-08-13T04:47:00Z</dcterms:modified>
</cp:coreProperties>
</file>