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ДОГОВОР КУПЛИ-ПРОДАЖИ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ИМУЩЕСТВА ПО ИТОГАМ ОТКРЫТЫХ ТОРГОВ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Санкт-Петербург                                                                             «___»_________ 2026 года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08"/>
        <w:jc w:val="both"/>
        <w:rPr>
          <w:sz w:val="24"/>
          <w:szCs w:val="24"/>
        </w:rPr>
      </w:pPr>
      <w:bookmarkStart w:colFirst="0" w:colLast="0" w:name="_heading=h.8jqrywl2efa9" w:id="0"/>
      <w:bookmarkEnd w:id="0"/>
      <w:r w:rsidDel="00000000" w:rsidR="00000000" w:rsidRPr="00000000">
        <w:rPr>
          <w:sz w:val="24"/>
          <w:szCs w:val="24"/>
          <w:rtl w:val="0"/>
        </w:rPr>
        <w:t xml:space="preserve">Финансовый управляющий Болдыревой Натальи Николаевны Немыкин Павел Владимирович, действующий на основании Решения Арбитражного суда Свердловской обл. от 15.10.25 по делу №А60-23348/2025 и определения Арбитражного суда Свердловской обл. от 22.01.2026 (рез. часть),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Продавец</w:t>
      </w:r>
      <w:r w:rsidDel="00000000" w:rsidR="00000000" w:rsidRPr="00000000">
        <w:rPr>
          <w:sz w:val="24"/>
          <w:szCs w:val="24"/>
          <w:rtl w:val="0"/>
        </w:rPr>
        <w:t xml:space="preserve">», и _________________________ именуемый в дальнейшем 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Покупатель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24"/>
          <w:szCs w:val="24"/>
        </w:rPr>
      </w:pPr>
      <w:bookmarkStart w:colFirst="0" w:colLast="0" w:name="_heading=h.aauamon6wt6v" w:id="1"/>
      <w:bookmarkEnd w:id="1"/>
      <w:r w:rsidDel="00000000" w:rsidR="00000000" w:rsidRPr="00000000">
        <w:rPr>
          <w:sz w:val="24"/>
          <w:szCs w:val="24"/>
          <w:rtl w:val="0"/>
        </w:rPr>
        <w:t xml:space="preserve">1.1. По результатам открытых торгов в электронной форме, проводимых «__» ____ 2026 г. на электронной площадке ООО «АукционПро», по продаже имущества Болдыревой Натальи Николаевны и на основании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Протокола по результатам торгов по продаже имущества Должника от </w:t>
      </w:r>
      <w:r w:rsidDel="00000000" w:rsidR="00000000" w:rsidRPr="00000000">
        <w:rPr>
          <w:sz w:val="24"/>
          <w:szCs w:val="24"/>
          <w:rtl w:val="0"/>
        </w:rPr>
        <w:t xml:space="preserve">«__» _____ 2026 г., Продавец обязуется передать, а Покупатель обязуется принять следующее имущество (далее – Имущество), принадлежащее на праве собственности Болдыревой Наталье Николаевне (далее – Имущество), определенное, как лот № __________.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Продавец гарантирует,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что </w:t>
      </w:r>
      <w:r w:rsidDel="00000000" w:rsidR="00000000" w:rsidRPr="00000000">
        <w:rPr>
          <w:sz w:val="24"/>
          <w:szCs w:val="24"/>
          <w:rtl w:val="0"/>
        </w:rPr>
        <w:t xml:space="preserve"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принять Имущество от Продавца по акту приема-передачи имущества не позднее 20 (Двадцати) рабочих дней после оплаты Имущества.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РАСЧЕТЫ ПО ДОГОВОРУ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Датой оплаты считается день поступления денежных средств на расчетный счет Продавца.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ПОРЯДОК РЕШЕНИЯ СПОРОВ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6.1. Договор составлен в двух экземплярах, имеющих одинаковую юридическую силу, по одному для каждой Стороны.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84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d2e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И ПОДПИСИ СТОРОН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98"/>
        <w:gridCol w:w="4247"/>
        <w:tblGridChange w:id="0">
          <w:tblGrid>
            <w:gridCol w:w="5098"/>
            <w:gridCol w:w="424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ind w:left="-10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Продавец: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Финансовый управляющий</w:t>
            </w:r>
          </w:p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Болдыревой Натальи Николаевны</w:t>
            </w:r>
          </w:p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Немыкин Павел Владимирович</w:t>
            </w:r>
          </w:p>
          <w:p w:rsidR="00000000" w:rsidDel="00000000" w:rsidP="00000000" w:rsidRDefault="00000000" w:rsidRPr="00000000" w14:paraId="00000031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ukhrt8l3colc" w:id="2"/>
            <w:bookmarkEnd w:id="2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получатель - Болдырева Наталья Николаевна ИНН 667471986328, </w:t>
            </w:r>
          </w:p>
          <w:p w:rsidR="00000000" w:rsidDel="00000000" w:rsidP="00000000" w:rsidRDefault="00000000" w:rsidRPr="00000000" w14:paraId="00000032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р/с 40817810650224327507.</w:t>
            </w:r>
          </w:p>
          <w:p w:rsidR="00000000" w:rsidDel="00000000" w:rsidP="00000000" w:rsidRDefault="00000000" w:rsidRPr="00000000" w14:paraId="00000033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47ew0q2dmt0" w:id="3"/>
            <w:bookmarkEnd w:id="3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Банк получателя: ФИЛИАЛ "ЦЕНТРАЛЬНЫЙ"</w:t>
            </w:r>
          </w:p>
          <w:p w:rsidR="00000000" w:rsidDel="00000000" w:rsidP="00000000" w:rsidRDefault="00000000" w:rsidRPr="00000000" w14:paraId="00000034">
            <w:pPr>
              <w:ind w:right="-14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ПАО "СОВКОМБАНК" (БЕРДСК),</w:t>
            </w:r>
          </w:p>
          <w:p w:rsidR="00000000" w:rsidDel="00000000" w:rsidP="00000000" w:rsidRDefault="00000000" w:rsidRPr="00000000" w14:paraId="00000035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i3gyyoiyrl49" w:id="4"/>
            <w:bookmarkEnd w:id="4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БИК 045004763,</w:t>
            </w:r>
          </w:p>
          <w:p w:rsidR="00000000" w:rsidDel="00000000" w:rsidP="00000000" w:rsidRDefault="00000000" w:rsidRPr="00000000" w14:paraId="00000036">
            <w:pPr>
              <w:ind w:right="-143"/>
              <w:rPr>
                <w:color w:val="000000"/>
                <w:sz w:val="24"/>
                <w:szCs w:val="24"/>
              </w:rPr>
            </w:pPr>
            <w:bookmarkStart w:colFirst="0" w:colLast="0" w:name="_heading=h.yifxtirdwhki" w:id="5"/>
            <w:bookmarkEnd w:id="5"/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 /П.В. Немыкин/</w:t>
            </w:r>
          </w:p>
          <w:p w:rsidR="00000000" w:rsidDel="00000000" w:rsidP="00000000" w:rsidRDefault="00000000" w:rsidRPr="00000000" w14:paraId="00000039">
            <w:pPr>
              <w:ind w:right="-14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ind w:left="-10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Покупатель: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_______________/________________/</w:t>
            </w:r>
          </w:p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="240" w:lineRule="auto"/>
        <w:rPr>
          <w:b w:val="1"/>
          <w:bCs w:val="1"/>
          <w:sz w:val="24"/>
          <w:szCs w:val="24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c2d2e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WWd9Q9udl8Z/e+dpoaiFeC2pQ==">CgMxLjAyDmguOGpxcnl3bDJlZmE5Mg5oLmFhdWFtb242d3Q2djIOaC51a2hydDhsM2NvbGMyDWguNDdldzBxMmRtdDAyDmguaTNneXlvaXlybDQ5Mg5oLnlpZnh0aXJkd2hraTgAciExWlk5c2hIT2ViRVZEZS1ua2NGZG1zaXZ2U1JzQ3A5MU8=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