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rPr>
          <w:trHeight w:val="1126"/>
        </w:trPr>
        <w:tblPrEx/>
        <w:tc>
          <w:tcPr>
            <w:tcW w:w="609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Санзараевой Людмилы Геннадьевны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Санзараевой Людмилы Геннадьевны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18.04.1976</w:t>
      </w:r>
      <w:r>
        <w:rPr>
          <w:sz w:val="24"/>
          <w:szCs w:val="24"/>
        </w:rPr>
        <w:t xml:space="preserve">, место ро</w:t>
      </w:r>
      <w:r>
        <w:rPr>
          <w:sz w:val="24"/>
          <w:szCs w:val="24"/>
        </w:rPr>
        <w:t xml:space="preserve">ждения: </w:t>
      </w:r>
      <w:r>
        <w:rPr>
          <w:sz w:val="24"/>
          <w:szCs w:val="24"/>
        </w:rPr>
        <w:t xml:space="preserve">гор. Кызыл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041-230-083 85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170102021007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655111, Республика Хакасия, г Сорск, ул Кирова, д 33, кв 29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rPr/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603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</w:p>
              </w:tc>
              <w:tc>
                <w:tcPr>
                  <w:tcW w:w="3474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</w:p>
              </w:tc>
              <w:tc>
                <w:tcPr>
                  <w:tcW w:w="1217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</w:p>
              </w:tc>
              <w:tc>
                <w:tcPr>
                  <w:tcW w:w="1539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</w:p>
              </w:tc>
            </w:tr>
            <w:tr>
              <w:trPr/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603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</w:p>
              </w:tc>
              <w:tc>
                <w:tcPr>
                  <w:tcW w:w="3474" w:type="dxa"/>
                  <w:noWrap w:val="false"/>
                  <w:textDirection w:val="lrTb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МАЗДА 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У849КУ19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</w:t>
                  </w:r>
                  <w:r>
                    <w:rPr>
                      <w:sz w:val="20"/>
                      <w:szCs w:val="20"/>
                    </w:rPr>
                    <w:t xml:space="preserve">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Серебристый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2090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512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</w:p>
              </w:tc>
              <w:tc>
                <w:tcPr>
                  <w:tcW w:w="1217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</w:p>
              </w:tc>
              <w:tc>
                <w:tcPr>
                  <w:tcW w:w="1539" w:type="dxa"/>
                  <w:noWrap w:val="false"/>
                  <w:textDirection w:val="lrTb"/>
                  <w:vAlign w:val="top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483 000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655111, Республика Хакасия, г Сорск, ул Кирова, д 33, кв 29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Сроки 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</w:p>
          <w:p>
            <w:pPr>
              <w:pStyle w:val="618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Организатор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Санзараевой Людмилы Геннадьевны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Республ</w:t>
            </w:r>
            <w:r>
              <w:t xml:space="preserve">ики Хакасия от 05.11.2025 г. по делу № А74-11376/2024 И.П. Ходырева</w:t>
            </w:r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</w:p>
          <w:p>
            <w:pPr>
              <w:pStyle w:val="618"/>
            </w:pPr>
            <w:r>
              <w:t xml:space="preserve">- определяет участников торгов;</w:t>
            </w:r>
          </w:p>
          <w:p>
            <w:pPr>
              <w:pStyle w:val="618"/>
            </w:pPr>
            <w:r>
              <w:t xml:space="preserve">- опреде</w:t>
            </w:r>
            <w:r>
              <w:t xml:space="preserve">ляет победителя торгов и подписывает протокол о результатах проведения торгов;</w:t>
            </w:r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</w:t>
            </w:r>
            <w:r>
              <w:t xml:space="preserve">Воскресенская, д 59, этаж 2</w:t>
            </w:r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5.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Место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6.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Размер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7.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Срок и порядок внесения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</w:p>
          <w:p>
            <w:pPr>
              <w:pStyle w:val="618"/>
            </w:pPr>
            <w:r>
              <w:t xml:space="preserve">Банк получателя: АРХАНГЕЛЬСКОЕ ОТДЕЛЕНИЕ №8637 ПАО СБЕРБАНК Г. АРХАНГЕЛЬСК</w:t>
              <w:br/>
              <w:t xml:space="preserve">БИК Банка получателя: 041117601</w:t>
              <w:br/>
              <w:t xml:space="preserve">ИНН, КПП БАНКА: 7707083893/290102001</w:t>
              <w:br/>
              <w:t xml:space="preserve">Кор.счет Банка получателя: 30101810100000000601</w:t>
              <w:br/>
              <w:t xml:space="preserve">Расчетный счет получателя: 40817810104002521449</w:t>
              <w:br/>
              <w:t xml:space="preserve">Получатель: Санз</w:t>
            </w:r>
            <w:r>
              <w:t xml:space="preserve">араева Людмила Геннадьевна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8.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Шаг аукциона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</w:p>
          <w:p>
            <w:pPr>
              <w:pStyle w:val="618"/>
            </w:pPr>
            <w:r>
              <w:rPr>
                <w:i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9.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Сообщение о продаже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</w:p>
          <w:p>
            <w:pPr>
              <w:pStyle w:val="618"/>
            </w:pPr>
            <w:r>
              <w:t xml:space="preserve">начальная цена продажи имущества;</w:t>
            </w:r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</w:p>
          <w:p>
            <w:pPr>
              <w:pStyle w:val="618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10.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Заявка на участие в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</w:p>
          <w:p>
            <w:pPr>
              <w:pStyle w:val="618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>
            <w:pPr>
              <w:pStyle w:val="618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>
            <w:pPr>
              <w:pStyle w:val="618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  <w:p>
            <w:pPr>
              <w:pStyle w:val="618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11.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  <w:p>
            <w:pPr>
              <w:pStyle w:val="618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Определение участников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>
            <w:pPr>
              <w:pStyle w:val="618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>
            <w:pPr>
              <w:pStyle w:val="618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>
            <w:pPr>
              <w:pStyle w:val="618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</w:p>
          <w:p>
            <w:pPr>
              <w:pStyle w:val="618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  <w:p>
            <w:pPr>
              <w:pStyle w:val="618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Порядок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</w:t>
            </w:r>
            <w:r>
              <w:t xml:space="preserve">й площадке в день и время, указанные в сообщении о продаже.</w:t>
            </w:r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</w:t>
            </w:r>
            <w:r>
              <w:t xml:space="preserve">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</w:t>
            </w:r>
            <w:r>
              <w:t xml:space="preserve">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</w:p>
          <w:p>
            <w:pPr>
              <w:pStyle w:val="618"/>
            </w:pPr>
            <w:r>
              <w:t xml:space="preserve">б) предложение о цене увеличено в раз</w:t>
            </w:r>
            <w:r>
              <w:t xml:space="preserve">мере, не равном "шагу аукциона", меньше или равно ранее представленному предложению о цене;</w:t>
            </w:r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</w:t>
            </w:r>
            <w:r>
              <w:t xml:space="preserve">имущество.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Подведение результатов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</w:t>
            </w:r>
            <w:r>
              <w:t xml:space="preserve">затору торгов в форме электронного сообщения проект протокола о результатах проведения торгов.</w:t>
            </w:r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</w:p>
          <w:p>
            <w:pPr>
              <w:pStyle w:val="618"/>
            </w:pPr>
            <w:r>
              <w:t xml:space="preserve">Не позднее тридцати минут после размещени</w:t>
            </w:r>
            <w:r>
              <w:t xml:space="preserve">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</w:t>
            </w:r>
            <w:r>
              <w:t xml:space="preserve">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</w:t>
            </w:r>
            <w:r>
              <w:t xml:space="preserve">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Условия возврата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Условия оплаты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>
            <w:pPr>
              <w:pStyle w:val="618"/>
            </w:pPr>
            <w:r>
              <w:t xml:space="preserve">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</w:p>
          <w:p>
            <w:pPr>
              <w:pStyle w:val="618"/>
            </w:pPr>
            <w:r>
              <w:t xml:space="preserve">Банк получателя: АРХАНГЕЛЬСКОЕ ОТДЕЛЕНИЕ №8637 ПАО СБЕРБАНК Г. АРХАНГЕЛЬСК</w:t>
              <w:br/>
              <w:t xml:space="preserve">БИК Банка получателя: 041117601</w:t>
              <w:br/>
              <w:t xml:space="preserve">ИНН, КПП БАНКА: 7707083893/290102001</w:t>
              <w:br/>
              <w:t xml:space="preserve">Кор.счет Банка получателя: 30101810100000000601</w:t>
              <w:br/>
              <w:t xml:space="preserve">Расчетный счет получателя: 40817810104002521449</w:t>
              <w:br/>
              <w:t xml:space="preserve">Получатель: Санз</w:t>
            </w:r>
            <w:r>
              <w:t xml:space="preserve">араева Людмила Геннадьевна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Проведение повторных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</w:p>
          <w:p>
            <w:pPr>
              <w:pStyle w:val="618"/>
            </w:pPr>
            <w:r>
              <w:t xml:space="preserve">окончания периода проведения торгов.</w:t>
            </w:r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</w:p>
          <w:p>
            <w:pPr>
              <w:pStyle w:val="618"/>
            </w:pPr>
            <w:r>
              <w:t xml:space="preserve">окончания периода проведения торгов.</w:t>
            </w:r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618"/>
            </w:pPr>
          </w:p>
        </w:tc>
      </w:tr>
    </w:tbl>
    <w:p>
      <w:pPr>
        <w:pStyle w:val="618"/>
      </w:pPr>
    </w:p>
    <w:p>
      <w:pPr>
        <w:pStyle w:val="618"/>
        <w:jc w:val="both"/>
      </w:pPr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>
      <w:pPr>
        <w:pStyle w:val="625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rPr>
          <w:tblCellSpacing w:w="0" w:type="dxa"/>
        </w:trPr>
        <w:tblPrEx/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18"/>
            </w:pPr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Санзараевой Людмилы Геннадьевны</w:t>
            </w:r>
          </w:p>
        </w:tc>
        <w:tc>
          <w:tcPr>
            <w:tcW w:w="6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618"/>
            </w:pPr>
            <w:r>
              <w:t xml:space="preserve"> </w:t>
            </w:r>
          </w:p>
        </w:tc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ind w:left="720"/>
      <w:contextualSpacing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spacing w:after="57"/>
      <w:ind w:left="0" w:right="0" w:firstLine="0"/>
    </w:pPr>
  </w:style>
  <w:style w:type="paragraph" w:styleId="183">
    <w:name w:val="toc 2"/>
    <w:basedOn w:val="618"/>
    <w:next w:val="618"/>
    <w:uiPriority w:val="39"/>
    <w:unhideWhenUsed/>
    <w:pPr>
      <w:spacing w:after="57"/>
      <w:ind w:left="283" w:right="0" w:firstLine="0"/>
    </w:pPr>
  </w:style>
  <w:style w:type="paragraph" w:styleId="184">
    <w:name w:val="toc 3"/>
    <w:basedOn w:val="618"/>
    <w:next w:val="618"/>
    <w:uiPriority w:val="39"/>
    <w:unhideWhenUsed/>
    <w:pPr>
      <w:spacing w:after="57"/>
      <w:ind w:left="567" w:right="0" w:firstLine="0"/>
    </w:pPr>
  </w:style>
  <w:style w:type="paragraph" w:styleId="185">
    <w:name w:val="toc 4"/>
    <w:basedOn w:val="618"/>
    <w:next w:val="618"/>
    <w:uiPriority w:val="39"/>
    <w:unhideWhenUsed/>
    <w:pPr>
      <w:spacing w:after="57"/>
      <w:ind w:left="850" w:right="0" w:firstLine="0"/>
    </w:pPr>
  </w:style>
  <w:style w:type="paragraph" w:styleId="186">
    <w:name w:val="toc 5"/>
    <w:basedOn w:val="618"/>
    <w:next w:val="618"/>
    <w:uiPriority w:val="39"/>
    <w:unhideWhenUsed/>
    <w:pPr>
      <w:spacing w:after="57"/>
      <w:ind w:left="1134" w:right="0" w:firstLine="0"/>
    </w:pPr>
  </w:style>
  <w:style w:type="paragraph" w:styleId="187">
    <w:name w:val="toc 6"/>
    <w:basedOn w:val="618"/>
    <w:next w:val="618"/>
    <w:uiPriority w:val="39"/>
    <w:unhideWhenUsed/>
    <w:pPr>
      <w:spacing w:after="57"/>
      <w:ind w:left="1417" w:right="0" w:firstLine="0"/>
    </w:pPr>
  </w:style>
  <w:style w:type="paragraph" w:styleId="188">
    <w:name w:val="toc 7"/>
    <w:basedOn w:val="618"/>
    <w:next w:val="618"/>
    <w:uiPriority w:val="39"/>
    <w:unhideWhenUsed/>
    <w:pPr>
      <w:spacing w:after="57"/>
      <w:ind w:left="1701" w:right="0" w:firstLine="0"/>
    </w:pPr>
  </w:style>
  <w:style w:type="paragraph" w:styleId="189">
    <w:name w:val="toc 8"/>
    <w:basedOn w:val="618"/>
    <w:next w:val="618"/>
    <w:uiPriority w:val="39"/>
    <w:unhideWhenUsed/>
    <w:pPr>
      <w:spacing w:after="57"/>
      <w:ind w:left="1984" w:right="0" w:firstLine="0"/>
    </w:pPr>
  </w:style>
  <w:style w:type="paragraph" w:styleId="190">
    <w:name w:val="toc 9"/>
    <w:basedOn w:val="618"/>
    <w:next w:val="618"/>
    <w:uiPriority w:val="39"/>
    <w:unhideWhenUsed/>
    <w:pPr>
      <w:spacing w:after="57"/>
      <w:ind w:left="2268" w:right="0" w:firstLine="0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widowControl/>
      <w:spacing w:before="240" w:after="240"/>
    </w:pPr>
    <w:rPr>
      <w:sz w:val="24"/>
      <w:szCs w:val="24"/>
    </w:rPr>
  </w:style>
  <w:style w:type="character" w:styleId="1988" w:default="1">
    <w:name w:val="Default Paragraph Font"/>
    <w:uiPriority w:val="1"/>
    <w:semiHidden/>
    <w:unhideWhenUsed/>
  </w:style>
  <w:style w:type="numbering" w:styleId="1989" w:default="1">
    <w:name w:val="No List"/>
    <w:uiPriority w:val="99"/>
    <w:semiHidden/>
    <w:unhideWhenUsed/>
  </w:style>
  <w:style w:type="table" w:styleId="19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2026-05-15T09:03:00Z</dcterms:created>
  <dcterms:modified xsi:type="dcterms:W3CDTF">2026-05-15T09:51:04Z</dcterms:modified>
  <cp:version>1048576</cp:version>
</cp:coreProperties>
</file>