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село Архангельское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 w:space="10"/>
          </w:cols>
          <w:docGrid w:linePitch="360"/>
        </w:sectPr>
      </w:pPr>
      <w:r>
        <w:rPr>
          <w:rFonts w:ascii="Times New Roman" w:hAnsi="Times New Roman"/>
        </w:rPr>
        <w:t xml:space="preserve">5 мая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Сашникова Анна Викторовна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Воронежской области от 07.04.2025 г. (резолютивная часть о</w:t>
      </w:r>
      <w:r>
        <w:rPr>
          <w:rFonts w:ascii="Times New Roman" w:hAnsi="Times New Roman"/>
        </w:rPr>
        <w:t xml:space="preserve">бъявлена 02.04.2025 г.) по делу № А14-894/2025 С.В. Мальцева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</w:t>
      </w:r>
      <w:r>
        <w:rPr>
          <w:rFonts w:ascii="Times New Roman" w:hAnsi="Times New Roman"/>
        </w:rPr>
        <w:t xml:space="preserve">стороны, вместе именуемые «Стороны»,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 сделана запись регистрации №________________ и выдано свидете</w:t>
      </w:r>
      <w:r>
        <w:rPr>
          <w:rFonts w:ascii="Times New Roman" w:hAnsi="Times New Roman"/>
        </w:rPr>
        <w:t xml:space="preserve">льство о государственной регистрации ______ №_________ от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</w:t>
      </w:r>
      <w:r>
        <w:rPr>
          <w:rFonts w:ascii="Times New Roman" w:hAnsi="Times New Roman"/>
        </w:rPr>
        <w:t xml:space="preserve">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</w:t>
      </w:r>
      <w:r>
        <w:rPr>
          <w:rFonts w:ascii="Times New Roman" w:hAnsi="Times New Roman"/>
        </w:rPr>
        <w:t xml:space="preserve">ключая составление передаточного акта, указанного в п.  4.1.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4.2.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>
        <w:rPr>
          <w:rFonts w:ascii="Times New Roman" w:hAnsi="Times New Roman"/>
        </w:rPr>
        <w:t xml:space="preserve">документы необходимые д</w:t>
      </w:r>
      <w:r>
        <w:rPr>
          <w:rFonts w:ascii="Times New Roman" w:hAnsi="Times New Roman"/>
        </w:rPr>
        <w:t xml:space="preserve">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 xml:space="preserve">За свой счет</w:t>
      </w:r>
      <w:r>
        <w:rPr>
          <w:rFonts w:ascii="Times New Roman" w:hAnsi="Times New Roman"/>
        </w:rPr>
        <w:t xml:space="preserve"> осуществить все действия, не</w:t>
      </w:r>
      <w:r>
        <w:rPr>
          <w:rFonts w:ascii="Times New Roman" w:hAnsi="Times New Roman"/>
        </w:rPr>
        <w:t xml:space="preserve">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 xml:space="preserve">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</w:t>
      </w:r>
      <w:r>
        <w:rPr>
          <w:rFonts w:ascii="Times New Roman" w:hAnsi="Times New Roman"/>
        </w:rPr>
        <w:t xml:space="preserve">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 Передача Имущества Продавцом и принятие его Покупателе</w:t>
      </w:r>
      <w:r>
        <w:rPr>
          <w:rFonts w:ascii="Times New Roman" w:hAnsi="Times New Roman"/>
        </w:rPr>
        <w:t xml:space="preserve">м 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.3. </w:t>
      </w:r>
      <w:r>
        <w:rPr>
          <w:rFonts w:ascii="Times New Roman" w:hAnsi="Times New Roman"/>
        </w:rPr>
        <w:t xml:space="preserve">Переход права со</w:t>
      </w:r>
      <w:r>
        <w:rPr>
          <w:rFonts w:ascii="Times New Roman" w:hAnsi="Times New Roman"/>
        </w:rPr>
        <w:t xml:space="preserve">бственности на </w:t>
      </w:r>
      <w:r>
        <w:rPr>
          <w:rFonts w:ascii="Times New Roman" w:hAnsi="Times New Roman"/>
        </w:rPr>
        <w:t xml:space="preserve">И</w:t>
      </w:r>
      <w:r>
        <w:rPr>
          <w:rFonts w:ascii="Times New Roman" w:hAnsi="Times New Roman"/>
        </w:rPr>
        <w:t xml:space="preserve">мущество от Продавца к Покупател</w:t>
      </w:r>
      <w:r>
        <w:rPr>
          <w:rFonts w:ascii="Times New Roman" w:hAnsi="Times New Roman"/>
        </w:rPr>
        <w:t xml:space="preserve">ю</w:t>
      </w:r>
      <w:r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 xml:space="preserve">передаточного акта, указанного в п. 4.1.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</w:t>
      </w:r>
      <w:r>
        <w:rPr>
          <w:rFonts w:ascii="Times New Roman" w:hAnsi="Times New Roman"/>
        </w:rPr>
        <w:t xml:space="preserve">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</w:t>
      </w:r>
      <w:r>
        <w:rPr>
          <w:rFonts w:ascii="Times New Roman" w:hAnsi="Times New Roman"/>
        </w:rPr>
        <w:t xml:space="preserve">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Арбитражном суде Воронежской области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двух</w:t>
      </w:r>
      <w:r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autofit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20"/>
        <w:gridCol w:w="4575"/>
      </w:tblGrid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Сашникова Анна Викторовна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13.04.1955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с. Решетино Торбеевсого р-на Мордовии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041-529-820 42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360100660712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396230, Воронежская область, село Архангельское, ул Школьная, д 39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40817810604001977484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"СБЕРБАНК РОССИИ"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30101810100000000601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041117601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Сашниковой Анны Викторовны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село Архангельское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 w:space="0"/>
          </w:cols>
          <w:docGrid w:linePitch="360"/>
        </w:sectPr>
      </w:pPr>
      <w:r>
        <w:rPr>
          <w:rFonts w:ascii="Times New Roman" w:hAnsi="Times New Roman"/>
        </w:rPr>
        <w:t xml:space="preserve">5 мая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Сашникова Анна Викторовна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Воронежской области от 07.04.2025 г. (резолютивная часть объявлена 02.04.2025 г.) по делу № А14-894/2025 С.В. Мальцева</w:t>
      </w:r>
      <w:r>
        <w:rPr>
          <w:rFonts w:ascii="Times New Roman" w:hAnsi="Times New Roman"/>
        </w:rPr>
        <w:t xml:space="preserve">, с одной стороны, и _______________</w:t>
      </w:r>
      <w:r>
        <w:rPr>
          <w:rFonts w:ascii="Times New Roman" w:hAnsi="Times New Roman"/>
        </w:rPr>
        <w:t xml:space="preserve">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2.1.3. Договора </w:t>
      </w:r>
      <w:r>
        <w:rPr>
          <w:rFonts w:ascii="Times New Roman" w:hAnsi="Times New Roman" w:eastAsia="Times New Roman"/>
          <w:lang w:eastAsia="ru-RU"/>
        </w:rPr>
        <w:t xml:space="preserve">Продавец передал Покупа</w:t>
      </w:r>
      <w:r>
        <w:rPr>
          <w:rFonts w:ascii="Times New Roman" w:hAnsi="Times New Roman" w:eastAsia="Times New Roman"/>
          <w:lang w:eastAsia="ru-RU"/>
        </w:rPr>
        <w:t xml:space="preserve">телю все необходимые документы для государственной регистрации перехода права собственности на указанное Имущество.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</w:t>
      </w:r>
      <w:r>
        <w:rPr>
          <w:rFonts w:ascii="Times New Roman" w:hAnsi="Times New Roman" w:eastAsia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</w:t>
      </w:r>
      <w:r>
        <w:rPr>
          <w:rFonts w:ascii="Times New Roman" w:hAnsi="Times New Roman" w:eastAsia="Times New Roman"/>
          <w:lang w:eastAsia="ru-RU"/>
        </w:rPr>
        <w:t xml:space="preserve"> кадастра и картографии по __</w:t>
      </w:r>
      <w:r>
        <w:rPr>
          <w:rFonts w:ascii="Times New Roman" w:hAnsi="Times New Roman" w:eastAsia="Times New Roman"/>
          <w:lang w:eastAsia="ru-RU"/>
        </w:rPr>
        <w:t xml:space="preserve">________</w:t>
      </w:r>
      <w:r>
        <w:rPr>
          <w:rFonts w:ascii="Times New Roman" w:hAnsi="Times New Roman" w:eastAsia="Times New Roman"/>
          <w:lang w:eastAsia="ru-RU"/>
        </w:rPr>
        <w:t xml:space="preserve">___.</w:t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9583" w:type="dxa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Сашникова Анна Викторовна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13.04.1955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с. Решетино Торбеевсого р-на Мордовии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041-529-820 42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360100660712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396230, Воронежская область, село Архангельское, ул Школьная, д 39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40817810604001977484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"СБЕРБАНК РОССИИ"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30101810100000000601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041117601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Сашниковой Анны Викторовны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6890</Characters>
  <CharactersWithSpaces>8082</CharactersWithSpaces>
  <DocSecurity>0</DocSecurity>
  <HyperlinksChanged>false</HyperlinksChanged>
  <Lines>57</Lines>
  <Pages>4</Pages>
  <Paragraphs>16</Paragraphs>
  <ScaleCrop>false</ScaleCrop>
  <SharedDoc>false</SharedDoc>
  <Template>Normal</Template>
  <Words>1208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2026-05-05T11:37:00Z</dcterms:created>
  <dcterms:modified xsi:type="dcterms:W3CDTF">2026-05-05T11:37:00Z</dcterms:modified>
  <cp:version>1048576</cp:version>
</cp:coreProperties>
</file>