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1ED8" w:rsidRPr="00444313" w:rsidRDefault="008E1ED8" w:rsidP="008E1ED8">
      <w:pPr>
        <w:pStyle w:val="a3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D2BCA">
        <w:rPr>
          <w:rFonts w:ascii="Times New Roman" w:hAnsi="Times New Roman" w:cs="Times New Roman"/>
          <w:b/>
          <w:sz w:val="24"/>
          <w:szCs w:val="24"/>
        </w:rPr>
        <w:t>О</w:t>
      </w:r>
      <w:r w:rsidRPr="00444313">
        <w:rPr>
          <w:rFonts w:ascii="Times New Roman" w:hAnsi="Times New Roman" w:cs="Times New Roman"/>
          <w:b/>
          <w:sz w:val="24"/>
          <w:szCs w:val="24"/>
        </w:rPr>
        <w:t>граничения прав, установленные в отношении Нежилого здания, входящего в состав Лота № 1, и иные обременения:</w:t>
      </w:r>
    </w:p>
    <w:p w:rsidR="008E1ED8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отсутствие прямого доступа к зданию ввиду возможности прохода и проезда только через соседние земельные участки, принадлежащие ПАО «Красногорский завод им. С.А. Зверева» (ИНН 5024022965) и ООО «НПП «Александр» (ИНН 6229072775). Требуется оформление сервитута;</w:t>
      </w:r>
    </w:p>
    <w:p w:rsidR="008E1ED8" w:rsidRPr="00444313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>постановление судебного пристава-исполнителя Красногорское РОСП ГУФССП России по Московской области № 414153685/5017 (84819/26/50017-ИП), выдан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444313">
        <w:rPr>
          <w:rFonts w:ascii="Times New Roman" w:hAnsi="Times New Roman" w:cs="Times New Roman"/>
          <w:bCs/>
          <w:sz w:val="24"/>
          <w:szCs w:val="24"/>
        </w:rPr>
        <w:t xml:space="preserve"> 08.04.2026 Красногорским РОСП ГУФССП России по Московской области о запрещении регистрации  (номер и дата государственной регистрации: 50:11:0020303:724-50/426/2026-27 от 13.04.2026);</w:t>
      </w:r>
    </w:p>
    <w:p w:rsidR="008E1ED8" w:rsidRPr="00444313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>постановление судебного пристава-исполнителя Красногорское РОСП ГУФССП России по Московской области № 398816480/5017 (254043/25/50017-ИП), выдано 07.11.2025 Красногорским РОСП ГУФССП России по Московской области (номер и дата государственной регистрации: 50:11:0020303:724-50/426/2025-25 от 20.11.2025);</w:t>
      </w:r>
    </w:p>
    <w:p w:rsidR="008E1ED8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D2BF0">
        <w:rPr>
          <w:rFonts w:ascii="Times New Roman" w:hAnsi="Times New Roman" w:cs="Times New Roman"/>
          <w:bCs/>
          <w:sz w:val="24"/>
          <w:szCs w:val="24"/>
        </w:rPr>
        <w:t>ипотека в пользу ПАО АКБ «МЕТАЛЛИНВЕСТБАНК» (ИНН: 7709138570, ОГРН: 1027700218666) на основании Договор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D2BF0">
        <w:rPr>
          <w:rFonts w:ascii="Times New Roman" w:hAnsi="Times New Roman" w:cs="Times New Roman"/>
          <w:bCs/>
          <w:sz w:val="24"/>
          <w:szCs w:val="24"/>
        </w:rPr>
        <w:t>залога недвижимого имущества (ипотеки) № 10373-З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Pr="008D2BF0">
        <w:rPr>
          <w:rFonts w:ascii="Times New Roman" w:hAnsi="Times New Roman" w:cs="Times New Roman"/>
          <w:bCs/>
          <w:sz w:val="24"/>
          <w:szCs w:val="24"/>
        </w:rPr>
        <w:t xml:space="preserve"> 04.03.2024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((номер и дата государственной регистрации: </w:t>
      </w:r>
      <w:r w:rsidRPr="008D2BF0">
        <w:rPr>
          <w:rFonts w:ascii="Times New Roman" w:hAnsi="Times New Roman" w:cs="Times New Roman"/>
          <w:bCs/>
          <w:sz w:val="24"/>
          <w:szCs w:val="24"/>
        </w:rPr>
        <w:t>50:11:0020303:724-50/415/2024-15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05.03.2024);</w:t>
      </w:r>
    </w:p>
    <w:p w:rsidR="008E1ED8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D2BF0">
        <w:rPr>
          <w:rFonts w:ascii="Times New Roman" w:hAnsi="Times New Roman" w:cs="Times New Roman"/>
          <w:bCs/>
          <w:sz w:val="24"/>
          <w:szCs w:val="24"/>
        </w:rPr>
        <w:t>ипотека в пользу ПАО АКБ «МЕТАЛЛИНВЕСТБАНК» (ИНН: 7709138570, ОГРН: 1027700218666) на основании Договор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D2BF0">
        <w:rPr>
          <w:rFonts w:ascii="Times New Roman" w:hAnsi="Times New Roman" w:cs="Times New Roman"/>
          <w:bCs/>
          <w:sz w:val="24"/>
          <w:szCs w:val="24"/>
        </w:rPr>
        <w:t>залога недвижимого имущества (ипотеки) № </w:t>
      </w:r>
      <w:r>
        <w:rPr>
          <w:rFonts w:ascii="Times New Roman" w:hAnsi="Times New Roman" w:cs="Times New Roman"/>
          <w:bCs/>
          <w:sz w:val="24"/>
          <w:szCs w:val="24"/>
        </w:rPr>
        <w:t xml:space="preserve">9828-З от </w:t>
      </w:r>
      <w:r w:rsidRPr="008D2BF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13.02.2023 ((номер и дата государственной регистрации: </w:t>
      </w:r>
      <w:r w:rsidRPr="008D2BF0">
        <w:rPr>
          <w:rFonts w:ascii="Times New Roman" w:hAnsi="Times New Roman" w:cs="Times New Roman"/>
          <w:bCs/>
          <w:sz w:val="24"/>
          <w:szCs w:val="24"/>
        </w:rPr>
        <w:t>50:11:0020303:724-50/422/2023-12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23.03.2023).</w:t>
      </w:r>
    </w:p>
    <w:p w:rsidR="008E1ED8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8530C">
        <w:rPr>
          <w:rFonts w:ascii="Times New Roman" w:hAnsi="Times New Roman" w:cs="Times New Roman"/>
          <w:bCs/>
          <w:sz w:val="24"/>
          <w:szCs w:val="24"/>
        </w:rPr>
        <w:t xml:space="preserve">Договор № 31/24 аренды недвижимого имущества от 25.11.2024, заключенный между Должником и ООО «СРП-М» (ИНН 7714479423), </w:t>
      </w:r>
      <w:r>
        <w:rPr>
          <w:rFonts w:ascii="Times New Roman" w:hAnsi="Times New Roman" w:cs="Times New Roman"/>
          <w:bCs/>
          <w:sz w:val="24"/>
          <w:szCs w:val="24"/>
        </w:rPr>
        <w:t>со сроком действия до 24.10.2026 с учетом Дополнительного соглашения № 2 от 24.11.2025.</w:t>
      </w:r>
    </w:p>
    <w:p w:rsidR="008E1ED8" w:rsidRPr="00B8530C" w:rsidRDefault="008E1ED8" w:rsidP="008E1ED8">
      <w:pPr>
        <w:pStyle w:val="a3"/>
        <w:spacing w:before="120" w:after="120" w:line="276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8E1ED8" w:rsidRPr="00444313" w:rsidRDefault="008E1ED8" w:rsidP="008E1ED8">
      <w:pPr>
        <w:pStyle w:val="a3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44313">
        <w:rPr>
          <w:rFonts w:ascii="Times New Roman" w:hAnsi="Times New Roman" w:cs="Times New Roman"/>
          <w:b/>
          <w:sz w:val="24"/>
          <w:szCs w:val="24"/>
        </w:rPr>
        <w:t>Ограничения прав, установленные в отношении Земельного участка, входящего в состав Лота № 1, и иные обременения:</w:t>
      </w:r>
    </w:p>
    <w:p w:rsidR="008E1ED8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отсутствие прямого доступа к зданию ввиду возможности прохода и проезда через соседние земельные участки, принадлежащие ПАО «Красногорский завод им. С.А. Зверева» (ИНН 5024022965) и ООО «НПП «Александр» (ИНН 6229072775). Требуется оформление сервитута;</w:t>
      </w:r>
    </w:p>
    <w:p w:rsidR="008E1ED8" w:rsidRPr="00444313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>ограничения прав на земельный участок, предусмотренные статьей 56Земельного кодекса Российской Федерации; срок действия: c 03.09.2024; реквизиты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>документа-основания: решение "Об установлении санитарно-защитной зоны действующего предприятия</w:t>
      </w:r>
    </w:p>
    <w:p w:rsidR="008E1ED8" w:rsidRDefault="008E1ED8" w:rsidP="008E1ED8">
      <w:pPr>
        <w:pStyle w:val="a3"/>
        <w:spacing w:before="120" w:after="120" w:line="276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 xml:space="preserve">ПАО "Красногорский завод им. С.А. Зверева" по адресу: 143403, Московская область, </w:t>
      </w:r>
      <w:proofErr w:type="spellStart"/>
      <w:r w:rsidRPr="00444313">
        <w:rPr>
          <w:rFonts w:ascii="Times New Roman" w:hAnsi="Times New Roman" w:cs="Times New Roman"/>
          <w:bCs/>
          <w:sz w:val="24"/>
          <w:szCs w:val="24"/>
        </w:rPr>
        <w:t>г.о</w:t>
      </w:r>
      <w:proofErr w:type="spellEnd"/>
      <w:r w:rsidRPr="0044431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>Красногорск, г. Красногорск, ул. Речная, д. 8" от 13.05.2024 № 131-03 выдан: Управление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>федеральной службы по надзору в сфере защиты прав потребителей и благополучия человека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>Московской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области</w:t>
      </w:r>
    </w:p>
    <w:p w:rsidR="008E1ED8" w:rsidRPr="00444313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444313">
        <w:rPr>
          <w:rFonts w:ascii="Times New Roman" w:hAnsi="Times New Roman" w:cs="Times New Roman"/>
          <w:bCs/>
          <w:sz w:val="24"/>
          <w:szCs w:val="24"/>
        </w:rPr>
        <w:t>постановление</w:t>
      </w:r>
      <w:bookmarkEnd w:id="0"/>
      <w:r w:rsidRPr="00444313">
        <w:rPr>
          <w:rFonts w:ascii="Times New Roman" w:hAnsi="Times New Roman" w:cs="Times New Roman"/>
          <w:bCs/>
          <w:sz w:val="24"/>
          <w:szCs w:val="24"/>
        </w:rPr>
        <w:t xml:space="preserve"> судебного пристава-исполнителя Красногорское РОСП ГУФССП России по Московской области № 414153685/5017 (84819/26/50017-ИП), выдан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444313">
        <w:rPr>
          <w:rFonts w:ascii="Times New Roman" w:hAnsi="Times New Roman" w:cs="Times New Roman"/>
          <w:bCs/>
          <w:sz w:val="24"/>
          <w:szCs w:val="24"/>
        </w:rPr>
        <w:t xml:space="preserve"> 08.04.2026 Красногорским РОСП ГУФССП России по Московской области о запрещении регистрации (номер и дата государственной регистрации: 50:11:0010104:489-50/426/2026-28 от 13.04.2026);</w:t>
      </w:r>
    </w:p>
    <w:p w:rsidR="008E1ED8" w:rsidRPr="00444313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lastRenderedPageBreak/>
        <w:t>постановление судебного пристава-исполнителя Красногорское РОСП ГУФССП России по Московской области № 398816480/5017 (254043/25/50017-ИП), выдано 07.11.2025 Красногорским РОСП ГУФССП России по Московской области (номер и дата государственной регистрации: 50:11:0010104:489-50/426/2025-26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>от 20.11.2025);</w:t>
      </w:r>
    </w:p>
    <w:p w:rsidR="008E1ED8" w:rsidRPr="00087B5E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87B5E">
        <w:rPr>
          <w:rFonts w:ascii="Times New Roman" w:hAnsi="Times New Roman" w:cs="Times New Roman"/>
          <w:bCs/>
          <w:sz w:val="24"/>
          <w:szCs w:val="24"/>
        </w:rPr>
        <w:t>ипотека в пользу ПАО АКБ «МЕТАЛЛИНВЕСТБАНК» (ИНН: 7709138570, ОГРН: 1027700218666) на основании Договора залога недвижимого имущества (ипотеки) № 10373-З от  04.03.2024 ((номер и дата государственной регистрации: 50:11:0010104:489-50/415/2024-16 от 05.03.2024);</w:t>
      </w:r>
    </w:p>
    <w:p w:rsidR="008E1ED8" w:rsidRPr="00B8530C" w:rsidRDefault="008E1ED8" w:rsidP="008E1ED8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D2BF0">
        <w:rPr>
          <w:rFonts w:ascii="Times New Roman" w:hAnsi="Times New Roman" w:cs="Times New Roman"/>
          <w:bCs/>
          <w:sz w:val="24"/>
          <w:szCs w:val="24"/>
        </w:rPr>
        <w:t>ипотека в пользу ПАО АКБ «МЕТАЛЛИНВЕСТБАНК» (ИНН: 7709138570, ОГРН: 1027700218666) на основании Договор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D2BF0">
        <w:rPr>
          <w:rFonts w:ascii="Times New Roman" w:hAnsi="Times New Roman" w:cs="Times New Roman"/>
          <w:bCs/>
          <w:sz w:val="24"/>
          <w:szCs w:val="24"/>
        </w:rPr>
        <w:t>залога недвижимого имущества (ипотеки) № </w:t>
      </w:r>
      <w:r>
        <w:rPr>
          <w:rFonts w:ascii="Times New Roman" w:hAnsi="Times New Roman" w:cs="Times New Roman"/>
          <w:bCs/>
          <w:sz w:val="24"/>
          <w:szCs w:val="24"/>
        </w:rPr>
        <w:t xml:space="preserve">9828-З от </w:t>
      </w:r>
      <w:r w:rsidRPr="008D2BF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13.02.2023 ((номер и дата государственной регистрации: </w:t>
      </w:r>
      <w:r w:rsidRPr="00686891">
        <w:rPr>
          <w:rFonts w:ascii="Times New Roman" w:hAnsi="Times New Roman" w:cs="Times New Roman"/>
          <w:bCs/>
          <w:sz w:val="24"/>
          <w:szCs w:val="24"/>
        </w:rPr>
        <w:t>50:11:0010104:489-50/422/2023-13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23.03.2023).</w:t>
      </w:r>
    </w:p>
    <w:p w:rsidR="008E1ED8" w:rsidRDefault="008E1ED8" w:rsidP="008E1ED8">
      <w:pPr>
        <w:spacing w:before="120" w:after="12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8E718F" w:rsidRDefault="008E718F"/>
    <w:sectPr w:rsidR="008E718F" w:rsidSect="008A6CEB">
      <w:pgSz w:w="16838" w:h="11906" w:orient="landscape"/>
      <w:pgMar w:top="709" w:right="709" w:bottom="707" w:left="1134" w:header="708" w:footer="41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FD3129"/>
    <w:multiLevelType w:val="hybridMultilevel"/>
    <w:tmpl w:val="D5E0AC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D8"/>
    <w:rsid w:val="008E1ED8"/>
    <w:rsid w:val="008E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DC2D6-76ED-4AAA-BE8C-AB9D6A52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маркированнный,UL,Шаг процесса,Table-Normal,RSHB_Table-Normal,Предусловия,Bullet List,FooterText,numbered,List Paragraph,Абзац списка1,Bullet Number,Индексы,Num Bullet 1"/>
    <w:basedOn w:val="a"/>
    <w:link w:val="a4"/>
    <w:uiPriority w:val="34"/>
    <w:qFormat/>
    <w:rsid w:val="008E1ED8"/>
    <w:pPr>
      <w:ind w:left="720"/>
      <w:contextualSpacing/>
    </w:pPr>
  </w:style>
  <w:style w:type="paragraph" w:styleId="a5">
    <w:name w:val="annotation text"/>
    <w:basedOn w:val="a"/>
    <w:link w:val="a6"/>
    <w:uiPriority w:val="99"/>
    <w:unhideWhenUsed/>
    <w:rsid w:val="008E1ED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8E1ED8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E1ED8"/>
    <w:rPr>
      <w:sz w:val="16"/>
      <w:szCs w:val="16"/>
    </w:rPr>
  </w:style>
  <w:style w:type="character" w:customStyle="1" w:styleId="a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List Paragraph Знак,Абзац списка1 Знак,Bullet Number Знак,Индексы Знак"/>
    <w:link w:val="a3"/>
    <w:uiPriority w:val="34"/>
    <w:locked/>
    <w:rsid w:val="008E1ED8"/>
  </w:style>
  <w:style w:type="paragraph" w:styleId="a8">
    <w:name w:val="Balloon Text"/>
    <w:basedOn w:val="a"/>
    <w:link w:val="a9"/>
    <w:uiPriority w:val="99"/>
    <w:semiHidden/>
    <w:unhideWhenUsed/>
    <w:rsid w:val="008E1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1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u10142</dc:creator>
  <cp:keywords/>
  <dc:description/>
  <cp:lastModifiedBy>u10142</cp:lastModifiedBy>
  <cp:revision>1</cp:revision>
  <dcterms:created xsi:type="dcterms:W3CDTF">2026-07-15T12:09:00Z</dcterms:created>
  <dcterms:modified xsi:type="dcterms:W3CDTF">2026-07-15T12:10:00Z</dcterms:modified>
</cp:coreProperties>
</file>