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</w:tblGrid>
      <w:tr>
        <w:tblPrEx/>
        <w:trPr>
          <w:jc w:val="right"/>
          <w:trHeight w:val="1126"/>
        </w:trPr>
        <w:tc>
          <w:tcPr>
            <w:tcW w:w="6095" w:type="dxa"/>
            <w:textDirection w:val="lrTb"/>
            <w:noWrap w:val="false"/>
          </w:tcPr>
          <w:p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Архангельской области</w:t>
            </w:r>
            <w:r>
              <w:rPr>
                <w:i/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Черновой Елены Михайловны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Косточкиной Марии Васильевны</w:t>
            </w:r>
            <w:r>
              <w:rPr>
                <w:sz w:val="24"/>
                <w:szCs w:val="24"/>
              </w:rPr>
            </w:r>
          </w:p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622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</w:p>
    <w:p>
      <w:pPr>
        <w:pStyle w:val="62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Черновой Елены Михайловны</w:t>
      </w:r>
      <w:r>
        <w:rPr>
          <w:b/>
          <w:sz w:val="24"/>
          <w:szCs w:val="24"/>
        </w:rPr>
      </w:r>
    </w:p>
    <w:p>
      <w:pPr>
        <w:pStyle w:val="62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22.10.1988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дер.Конецгорье Виноградовского района Архангельской области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104-154-023 91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291001478958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164570, Архангельская область, деревня Верхнее Чажестрово, д.36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6"/>
        <w:gridCol w:w="1820"/>
        <w:gridCol w:w="7059"/>
      </w:tblGrid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textDirection w:val="lrTb"/>
            <w:noWrap w:val="false"/>
          </w:tcPr>
          <w:tbl>
            <w:tblPr>
              <w:tblW w:w="683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Жилой дом</w:t>
                  </w:r>
                  <w:r>
                    <w:t xml:space="preserve"> </w:t>
                  </w:r>
                  <w:r>
                    <w:t xml:space="preserve">Адрес (местоположение) Российская Федерация, Архангельская область, </w:t>
                  </w:r>
                  <w:r>
                    <w:t xml:space="preserve">м.о</w:t>
                  </w:r>
                  <w:r>
                    <w:t xml:space="preserve">. Виноградовский, д. Кулига, д. 27</w:t>
                  </w:r>
                  <w:r>
                    <w:br/>
                  </w:r>
                  <w:r>
                    <w:t xml:space="preserve"> 29:04:080701</w:t>
                  </w:r>
                  <w:r/>
                </w:p>
                <w:p>
                  <w:pPr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textDirection w:val="lrTb"/>
                  <w:noWrap w:val="false"/>
                </w:tcPr>
                <w:p>
                  <w:pPr>
                    <w:jc w:val="center"/>
                  </w:pPr>
                  <w:r>
                    <w:t xml:space="preserve">142000</w:t>
                  </w:r>
                  <w:r/>
                </w:p>
              </w:tc>
            </w:tr>
          </w:tbl>
          <w:p>
            <w:r>
              <w:t xml:space="preserve">Ознакомление с имуществом производится по адресу: </w:t>
            </w:r>
            <w:r>
              <w:t xml:space="preserve">Архангельская область, </w:t>
            </w:r>
            <w:r>
              <w:t xml:space="preserve">м.о</w:t>
            </w:r>
            <w:r>
              <w:t xml:space="preserve">. Виноградовский, д. Кулига, д. 27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+79600091050</w:t>
            </w:r>
            <w:r/>
            <w:r>
              <w:t xml:space="preserve">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Сроки продажи имущества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Организатор торгов</w:t>
            </w:r>
            <w:r/>
          </w:p>
        </w:tc>
        <w:tc>
          <w:tcPr>
            <w:tcW w:w="7059" w:type="dxa"/>
            <w:textDirection w:val="lrTb"/>
            <w:noWrap w:val="false"/>
          </w:tcPr>
          <w:p>
            <w:r>
              <w:t xml:space="preserve">Финансовый управляющий </w:t>
            </w:r>
            <w:r>
              <w:t xml:space="preserve">Черновой Елены Михайловны</w:t>
            </w:r>
            <w:r>
              <w:t xml:space="preserve"> </w:t>
            </w:r>
            <w:r>
              <w:t xml:space="preserve">Косточкина Мария Васильевна</w:t>
            </w:r>
            <w:r>
              <w:t xml:space="preserve">, </w:t>
            </w:r>
            <w:r>
              <w:t xml:space="preserve">действующий на основании решения Арбитражного суда Архангельской области от 26.02.2026 г. по делу № А05-425/2026 Ю.В.Радюшина</w:t>
            </w:r>
            <w:r/>
          </w:p>
          <w:p>
            <w:r>
              <w:t xml:space="preserve">Организатор торгов выполняет следующие функции:</w:t>
            </w:r>
            <w:r/>
          </w:p>
          <w:p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r>
              <w:t xml:space="preserve">- определяет участников торгов;</w:t>
            </w:r>
            <w:r/>
          </w:p>
          <w:p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</w:p>
          <w:p>
            <w:r>
              <w:t xml:space="preserve">Сведения об организаторе торгов:</w:t>
            </w:r>
            <w:r/>
          </w:p>
          <w:p>
            <w:r>
              <w:t xml:space="preserve">- почтовый адрес:</w:t>
            </w:r>
            <w:r>
              <w:t xml:space="preserve"> </w:t>
            </w:r>
            <w:r>
              <w:t xml:space="preserve">163046, Архангельская область, Архангельск, Воскресенская, 59, 2 этаж</w:t>
            </w:r>
            <w:r/>
          </w:p>
          <w:p>
            <w:r>
              <w:t xml:space="preserve">- адрес электронной почты:</w:t>
            </w:r>
            <w:r>
              <w:t xml:space="preserve"> </w:t>
            </w:r>
            <w:r>
              <w:t xml:space="preserve">mkostochkina00@mail.ru</w:t>
            </w:r>
            <w:r/>
          </w:p>
          <w:p>
            <w:r>
              <w:t xml:space="preserve">- контактный номер: </w:t>
            </w:r>
            <w:r/>
            <w:r>
              <w:t xml:space="preserve">+79600091050</w:t>
            </w:r>
            <w:r/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5.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Торги проводятся в электронной форме на электронной площадке «Аукцион</w:t>
            </w:r>
            <w:r>
              <w:rPr>
                <w:color w:val="000000"/>
                <w:lang w:val="en-US"/>
              </w:rPr>
              <w:t xml:space="preserve">PRO</w:t>
            </w:r>
            <w:r>
              <w:rPr>
                <w:color w:val="000000"/>
              </w:rPr>
              <w:t xml:space="preserve">»», размещенной на сайте </w:t>
            </w:r>
            <w:r>
              <w:rPr>
                <w:color w:val="000000"/>
                <w:lang w:val="en-US"/>
              </w:rPr>
              <w:t xml:space="preserve">au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  <w:lang w:val="en-US"/>
              </w:rPr>
              <w:t xml:space="preserve">pro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  <w:lang w:val="en-US"/>
              </w:rPr>
              <w:t xml:space="preserve">ru</w:t>
            </w:r>
            <w:r>
              <w:rPr>
                <w:color w:val="000000"/>
              </w:rPr>
              <w:t xml:space="preserve"> в сети Интернет.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6.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Размер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Лот № 1: 10 %</w:t>
            </w:r>
            <w:r/>
          </w:p>
          <w:p>
            <w:r>
              <w:t xml:space="preserve"> 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7.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1. Срок внесения задатка - не позднее даты окончания срока приема заявок на участие в торгах.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2. Внесение задатка осуществляется по следующим реквизитам: </w:t>
            </w:r>
            <w:r/>
          </w:p>
          <w:p>
            <w:r>
              <w:rPr>
                <w:color w:val="000000"/>
              </w:rPr>
              <w:t xml:space="preserve">Чернова Елена Михайловна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40817810150223681472 </w:t>
            </w:r>
            <w:r>
              <w:rPr>
                <w:color w:val="000000"/>
              </w:rPr>
              <w:t xml:space="preserve">Задатковый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ФИЛИАЛ "ЦЕНТРАЛЬНЫЙ" ПАО "СОВКОМБАНК"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633011, РОССИЙСКАЯ ФЕДЕРАЦИЯ, НОВОСИБИРСКАЯ ОБЛ,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БЕРДСК Г, ПОПОВА УЛ, 11 Телефон: 8-800-100-00-06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БИК 045004763 ИНН 4401116480 ОГРН 1144400000425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Корр</w:t>
            </w:r>
            <w:r>
              <w:rPr>
                <w:color w:val="000000"/>
              </w:rPr>
              <w:t xml:space="preserve">/счет 30101810150040000763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КПП 544543001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8.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Шаг аукциона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Лот № 1: 10 %</w:t>
            </w:r>
            <w:r/>
          </w:p>
          <w:p>
            <w:r>
              <w:t xml:space="preserve"> 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9.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10.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</w:t>
            </w:r>
            <w:r>
              <w:rPr>
                <w:color w:val="000000"/>
                <w:sz w:val="20"/>
                <w:szCs w:val="20"/>
              </w:rPr>
              <w:t xml:space="preserve">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</w:t>
            </w:r>
            <w:r>
              <w:rPr>
                <w:color w:val="000000"/>
                <w:sz w:val="20"/>
                <w:szCs w:val="20"/>
              </w:rPr>
              <w:t xml:space="preserve">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</w:t>
            </w:r>
            <w:r>
              <w:rPr>
                <w:color w:val="000000"/>
                <w:sz w:val="20"/>
                <w:szCs w:val="20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11.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12.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13.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</w:t>
            </w:r>
            <w:r>
              <w:rPr>
                <w:color w:val="000000"/>
                <w:sz w:val="20"/>
                <w:szCs w:val="20"/>
              </w:rP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</w:t>
            </w:r>
            <w:r>
              <w:rPr>
                <w:color w:val="000000"/>
                <w:sz w:val="20"/>
                <w:szCs w:val="20"/>
              </w:rPr>
              <w:t xml:space="preserve">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14.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участию в торгах был допущен тол</w:t>
            </w:r>
            <w:r>
              <w:rPr>
                <w:color w:val="000000"/>
              </w:rP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</w:t>
            </w:r>
            <w:r>
              <w:rPr>
                <w:color w:val="000000"/>
                <w:sz w:val="20"/>
                <w:szCs w:val="20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</w:t>
            </w:r>
            <w:r>
              <w:rPr>
                <w:color w:val="000000"/>
                <w:sz w:val="20"/>
                <w:szCs w:val="20"/>
              </w:rPr>
              <w:t xml:space="preserve">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Чернова Елена Михайловна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40817810150223681472 </w:t>
            </w:r>
            <w:r>
              <w:rPr>
                <w:color w:val="000000"/>
              </w:rPr>
              <w:t xml:space="preserve">Задатковый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ФИЛИАЛ "ЦЕНТРАЛЬНЫЙ" ПАО "СОВКОМБАНК"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633011, РОССИЙСКАЯ ФЕДЕРАЦИЯ, НОВОСИБИРСКАЯ ОБЛ,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БЕРДСК Г, ПОПОВА УЛ, 11 Телефон: 8-800-100-00-06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БИК 045004763 ИНН 4401116480 ОГРН 1144400000425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Корр</w:t>
            </w:r>
            <w:r>
              <w:rPr>
                <w:color w:val="000000"/>
              </w:rPr>
              <w:t xml:space="preserve">/счет 30101810150040000763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  <w:t xml:space="preserve">КПП 544543001</w:t>
            </w:r>
            <w:r>
              <w:rPr>
                <w:color w:val="000000"/>
              </w:rPr>
            </w:r>
          </w:p>
          <w:p>
            <w:r>
              <w:rPr>
                <w:color w:val="000000"/>
              </w:rPr>
              <w:t xml:space="preserve">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цена продажи имущества;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передачи имущества покупателю;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иные предусмотренные законодательством Российской Федерации условия.</w:t>
            </w:r>
            <w:r/>
          </w:p>
          <w:p>
            <w:r>
              <w:rPr>
                <w:color w:val="000000"/>
              </w:rP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r>
              <w:rPr>
                <w:color w:val="0000ff"/>
                <w:u w:val="single"/>
              </w:rPr>
              <w:t xml:space="preserve">законодательством</w:t>
            </w:r>
            <w:r>
              <w:rPr>
                <w:color w:val="000000"/>
              </w:rPr>
              <w:t xml:space="preserve"> Российской Федерации.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 признания торгов несостоявшимися и незаключения договора купли-продаж</w:t>
            </w:r>
            <w:r>
              <w:rPr>
                <w:color w:val="000000"/>
                <w:sz w:val="20"/>
                <w:szCs w:val="20"/>
              </w:rPr>
              <w:t xml:space="preserve">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</w:t>
            </w:r>
            <w:r>
              <w:rPr>
                <w:color w:val="000000"/>
                <w:sz w:val="20"/>
                <w:szCs w:val="20"/>
              </w:rP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r>
              <w:rPr>
                <w:color w:val="000000"/>
              </w:rP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/>
        <w:trPr>
          <w:jc w:val="center"/>
        </w:trPr>
        <w:tc>
          <w:tcPr>
            <w:tcW w:w="466" w:type="dxa"/>
            <w:textDirection w:val="lrTb"/>
            <w:noWrap w:val="false"/>
          </w:tcPr>
          <w:p>
            <w:pPr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046" w:type="dxa"/>
            <w:textDirection w:val="lrTb"/>
            <w:noWrap w:val="false"/>
          </w:tcPr>
          <w:p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center"/>
            <w:textDirection w:val="lrTb"/>
            <w:noWrap w:val="false"/>
          </w:tcPr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повторные торги по продаже имущества должника признаны несостоявш</w:t>
            </w:r>
            <w:r>
              <w:rPr>
                <w:color w:val="000000"/>
                <w:sz w:val="20"/>
                <w:szCs w:val="20"/>
              </w:rP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 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rPr>
                <w:color w:val="000000"/>
                <w:sz w:val="20"/>
                <w:szCs w:val="20"/>
              </w:rP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</w:t>
            </w:r>
            <w:r>
              <w:rPr>
                <w:color w:val="000000"/>
                <w:sz w:val="20"/>
                <w:szCs w:val="20"/>
              </w:rPr>
              <w:t xml:space="preserve">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</w:t>
            </w:r>
            <w:r>
              <w:rPr>
                <w:color w:val="000000"/>
                <w:sz w:val="20"/>
                <w:szCs w:val="20"/>
              </w:rPr>
              <w:t xml:space="preserve">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</w:t>
            </w:r>
            <w:r>
              <w:rPr>
                <w:color w:val="000000"/>
                <w:sz w:val="20"/>
                <w:szCs w:val="20"/>
              </w:rPr>
              <w:t xml:space="preserve">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</w:t>
            </w:r>
            <w:r>
              <w:rPr>
                <w:color w:val="000000"/>
                <w:sz w:val="20"/>
                <w:szCs w:val="20"/>
              </w:rPr>
              <w:t xml:space="preserve">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rPr>
                <w:color w:val="000000"/>
                <w:sz w:val="20"/>
                <w:szCs w:val="20"/>
              </w:rP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При участии в торгах посредством публичного пред</w:t>
            </w:r>
            <w:r>
              <w:rPr>
                <w:color w:val="000000"/>
                <w:sz w:val="20"/>
                <w:szCs w:val="20"/>
              </w:rP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Заявки на участие в торгах, поступившие в т</w:t>
            </w:r>
            <w:r>
              <w:rPr>
                <w:color w:val="000000"/>
                <w:sz w:val="20"/>
                <w:szCs w:val="20"/>
              </w:rP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Определение участников торгов, проводимых </w:t>
            </w:r>
            <w:r>
              <w:rPr>
                <w:color w:val="000000"/>
                <w:sz w:val="20"/>
                <w:szCs w:val="20"/>
              </w:rPr>
              <w:t xml:space="preserve">в форме публичного предложения</w:t>
            </w:r>
            <w:r>
              <w:rPr>
                <w:color w:val="000000"/>
                <w:sz w:val="20"/>
                <w:szCs w:val="20"/>
              </w:rPr>
              <w:t xml:space="preserve"> осуществляется в следующем порядке: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rPr>
                <w:color w:val="000000"/>
                <w:sz w:val="20"/>
                <w:szCs w:val="20"/>
              </w:rP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имеются заявки на уч</w:t>
            </w:r>
            <w:r>
              <w:rPr>
                <w:color w:val="000000"/>
                <w:sz w:val="20"/>
                <w:szCs w:val="20"/>
              </w:rPr>
              <w:t xml:space="preserve">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</w:t>
            </w:r>
            <w:r>
              <w:rPr>
                <w:color w:val="000000"/>
                <w:sz w:val="20"/>
                <w:szCs w:val="20"/>
              </w:rPr>
              <w:t xml:space="preserve">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периода проведения торгов.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 результатам проведения торгов оператором электронной площадки </w:t>
            </w:r>
            <w:r>
              <w:rPr>
                <w:color w:val="000000"/>
                <w:sz w:val="20"/>
                <w:szCs w:val="20"/>
              </w:rP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rPr>
                <w:color w:val="000000"/>
                <w:sz w:val="20"/>
                <w:szCs w:val="20"/>
              </w:rP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rPr>
                <w:color w:val="000000"/>
                <w:sz w:val="20"/>
                <w:szCs w:val="20"/>
              </w:rP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rPr>
                <w:color w:val="000000"/>
                <w:sz w:val="20"/>
                <w:szCs w:val="20"/>
              </w:rP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626"/>
              <w:spacing w:before="0" w:after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r>
              <w:rPr>
                <w:color w:val="000000"/>
              </w:rPr>
              <w:t xml:space="preserve">Не позднее тридцати минут после размещения на электронной площадке указанных прото</w:t>
            </w:r>
            <w:r>
              <w:rPr>
                <w:color w:val="000000"/>
              </w:rP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r/>
      <w:r/>
    </w:p>
    <w:p>
      <w:pPr>
        <w:jc w:val="both"/>
      </w:pPr>
      <w:r/>
      <w:r/>
    </w:p>
    <w:p>
      <w:pPr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</w:t>
      </w:r>
      <w:r>
        <w:t xml:space="preserve">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625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W w:w="2484" w:type="pct"/>
            <w:textDirection w:val="lrTb"/>
            <w:noWrap w:val="false"/>
          </w:tcPr>
          <w:p>
            <w:r/>
            <w:r/>
          </w:p>
          <w:p>
            <w:r>
              <w:t xml:space="preserve">Финансовый управляющий</w:t>
            </w:r>
            <w:r>
              <w:rPr>
                <w:bCs/>
              </w:rPr>
              <w:br/>
            </w:r>
            <w:r>
              <w:t xml:space="preserve">Черновой Елены Михайловны</w:t>
            </w:r>
            <w:r/>
          </w:p>
        </w:tc>
        <w:tc>
          <w:tcPr>
            <w:tcW w:w="0" w:type="auto"/>
            <w:vAlign w:val="center"/>
            <w:textDirection w:val="lrTb"/>
            <w:noWrap w:val="false"/>
          </w:tcPr>
          <w:p>
            <w:r>
              <w:t xml:space="preserve"> </w:t>
            </w:r>
            <w:r/>
          </w:p>
        </w:tc>
        <w:tc>
          <w:tcPr>
            <w:tcW w:w="2484" w:type="pct"/>
            <w:textDirection w:val="lrTb"/>
            <w:noWrap w:val="false"/>
          </w:tcPr>
          <w:p>
            <w:pPr>
              <w:pStyle w:val="62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М.В. Косточкина</w:t>
            </w:r>
            <w:r>
              <w:rPr>
                <w:sz w:val="20"/>
                <w:szCs w:val="20"/>
              </w:rPr>
            </w:r>
          </w:p>
        </w:tc>
      </w:tr>
    </w:tbl>
    <w:p>
      <w:pPr>
        <w:jc w:val="both"/>
      </w:pP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  <w:pPr>
      <w:widowControl w:val="off"/>
    </w:pPr>
    <w:rPr>
      <w:rFonts w:ascii="Times New Roman" w:hAnsi="Times New Roman" w:eastAsia="Times New Roman"/>
    </w:rPr>
  </w:style>
  <w:style w:type="character" w:styleId="619" w:default="1">
    <w:name w:val="Default Paragraph Font"/>
    <w:uiPriority w:val="1"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  <w:style w:type="paragraph" w:styleId="622" w:customStyle="1">
    <w:name w:val="Обычный1"/>
    <w:rPr>
      <w:rFonts w:ascii="Times New Roman" w:hAnsi="Times New Roman" w:eastAsia="Times New Roman"/>
    </w:rPr>
  </w:style>
  <w:style w:type="table" w:styleId="623">
    <w:name w:val="Table Grid"/>
    <w:basedOn w:val="620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4">
    <w:name w:val="Hyperlink"/>
    <w:uiPriority w:val="99"/>
    <w:unhideWhenUsed/>
    <w:rPr>
      <w:color w:val="0000ff"/>
      <w:u w:val="single"/>
    </w:rPr>
  </w:style>
  <w:style w:type="paragraph" w:styleId="625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626">
    <w:name w:val="Обычный (веб)"/>
    <w:basedOn w:val="618"/>
    <w:uiPriority w:val="99"/>
    <w:pPr>
      <w:spacing w:before="240" w:after="240"/>
      <w:widowControl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Kalining</dc:creator>
  <cp:keywords/>
  <dc:description/>
  <cp:lastModifiedBy>alesh</cp:lastModifiedBy>
  <cp:revision>4</cp:revision>
  <dcterms:created xsi:type="dcterms:W3CDTF">2026-04-28T07:26:00Z</dcterms:created>
  <dcterms:modified xsi:type="dcterms:W3CDTF">2026-06-30T10:30:26Z</dcterms:modified>
</cp:coreProperties>
</file>