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Кемеровской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Черевой Натальи Александровны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7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Черевой Натальи Александровны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15.08.1951</w:t>
      </w:r>
      <w:r>
        <w:rPr>
          <w:sz w:val="24"/>
          <w:szCs w:val="24"/>
        </w:rPr>
        <w:t xml:space="preserve">, место рожден</w:t>
      </w:r>
      <w:r>
        <w:rPr>
          <w:sz w:val="24"/>
          <w:szCs w:val="24"/>
        </w:rPr>
        <w:t xml:space="preserve">ия: </w:t>
      </w:r>
      <w:r>
        <w:rPr>
          <w:sz w:val="24"/>
          <w:szCs w:val="24"/>
        </w:rPr>
        <w:t xml:space="preserve">с. Верхний Лисачанского р-на Ворошиловоградской обл.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040-831-481 27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422901735488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652311, Кемеровская область, село Усть-Сосново, ул Томская, д 4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03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порядке ознакомления с ни</w:t>
            </w:r>
            <w:r>
              <w:t xml:space="preserve">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КМЗ 8136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1993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АК072642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Прицеп к легковому автомобилю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35370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СЕРЫЙ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560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70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31200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2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ВАЗ 21074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2005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М351ОМ42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ХТА21074052174973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Кузов(коляска): 2174973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ТЕМНО-ЗЕЛЕНЫЙ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1460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060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3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ЮМЗ 810240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1992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АК866342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Прицепы к легковым ТС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0334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М0008887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Кирпичный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500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85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35199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</w:t>
            </w:r>
            <w:r>
              <w:rPr>
                <w:sz w:val="24"/>
                <w:szCs w:val="24"/>
              </w:rPr>
              <w:t xml:space="preserve">652311, Кемеровская область, село Усть-Сосново, ул Томская, д 4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  <w:t xml:space="preserve">+79600091050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Финансовый управляющий </w:t>
            </w:r>
            <w:r>
              <w:t xml:space="preserve">Черевой Натальи Александровны</w:t>
            </w:r>
            <w:r>
              <w:t xml:space="preserve"> </w:t>
            </w:r>
            <w:r>
              <w:t xml:space="preserve">Косточкина Мария Васильевна</w:t>
            </w:r>
            <w:r>
              <w:t xml:space="preserve">, </w:t>
            </w:r>
            <w:r>
              <w:t xml:space="preserve">действующи</w:t>
            </w:r>
            <w:r>
              <w:t xml:space="preserve">й на основании решения Арбитражного суда Кемеровской области от 16.07.2025 г. по делу № А27-10691/2025  Н.А. Сержантова</w:t>
            </w:r>
            <w:r/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почтовый </w:t>
            </w:r>
            <w:r>
              <w:t xml:space="preserve">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 этаж</w:t>
            </w:r>
            <w:r/>
          </w:p>
          <w:p>
            <w:pPr>
              <w:pStyle w:val="833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  <w:t xml:space="preserve">+79600091050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должника осуществляется путем проведения</w:t>
            </w:r>
            <w:r>
              <w:t xml:space="preserve">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Торги проводятся в электронной форме на электронной площадке АукционПРО,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1,2,3: </w:t>
            </w:r>
            <w:r>
              <w:t xml:space="preserve">10 %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3"/>
            </w:pPr>
            <w:r>
              <w:t xml:space="preserve">Черева Наталья Александровна 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40817810750222906794 Задатковый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Реквизиты: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ФИЛИАЛ "ЦЕНТРАЛЬНЫЙ" ПАО "СОВКОМБАНК"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633011, РОССИЙСКАЯ ФЕДЕРАЦИЯ, НОВОСИБИРСКАЯ ОБЛ,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БЕРДСК Г, ПОПОВА УЛ, 11 Телефон: 8-800-100-00-06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БИК 045004763 ИНН 4401116480 ОГРН 1144400000425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Корр/счет 30101810150040000763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КПП 544543001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1,2,3: </w:t>
            </w:r>
            <w:r>
              <w:t xml:space="preserve">10 %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3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3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3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3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3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3"/>
            </w:pPr>
            <w:r>
              <w:t xml:space="preserve">начальная цена продажи имущества;</w:t>
            </w:r>
            <w:r/>
          </w:p>
          <w:p>
            <w:pPr>
              <w:pStyle w:val="833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3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3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3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3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3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3"/>
            </w:pPr>
            <w:r>
              <w:t xml:space="preserve">а) наимен</w:t>
            </w:r>
            <w:r>
              <w:t xml:space="preserve">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3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3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833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</w:t>
            </w:r>
            <w:r>
              <w:t xml:space="preserve">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3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</w:t>
            </w:r>
            <w:r>
              <w:t xml:space="preserve">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3"/>
            </w:pPr>
            <w:r>
              <w:t xml:space="preserve">Заявитель вправе отозвать заявку на участие в торгах не позднее окончания срока представления заявок на уча</w:t>
            </w:r>
            <w:r>
              <w:t xml:space="preserve">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</w:t>
            </w:r>
            <w:r>
              <w:t xml:space="preserve">озвана.</w:t>
            </w:r>
            <w:r/>
          </w:p>
          <w:p>
            <w:pPr>
              <w:pStyle w:val="833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автоматически</w:t>
            </w:r>
            <w:r>
              <w:t xml:space="preserve">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</w:t>
            </w:r>
            <w:r>
              <w:t xml:space="preserve">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3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</w:t>
            </w:r>
            <w:r>
              <w:t xml:space="preserve">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3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</w:t>
            </w:r>
            <w:r>
              <w:t xml:space="preserve">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</w:t>
            </w:r>
            <w:r>
              <w:t xml:space="preserve">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3"/>
            </w:pPr>
            <w:r>
              <w:t xml:space="preserve">К участию в торгах допускаются заявители, представившие заявки на уч</w:t>
            </w:r>
            <w:r>
              <w:t xml:space="preserve">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3"/>
            </w:pPr>
            <w:r>
              <w:t xml:space="preserve">Решение об отказе в допус</w:t>
            </w:r>
            <w:r>
              <w:t xml:space="preserve">ке заявителя к участию в торгах принимается в случае, если:</w:t>
            </w:r>
            <w:r/>
          </w:p>
          <w:p>
            <w:pPr>
              <w:pStyle w:val="833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3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3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торгах могут принимать участие только лица, признанные уч</w:t>
            </w:r>
            <w:r>
              <w:t xml:space="preserve">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3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поступления</w:t>
            </w:r>
            <w:r>
              <w:t xml:space="preserve">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3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3"/>
            </w:pPr>
            <w:r>
              <w:t xml:space="preserve">Если в течение одного часа с момента начала пред</w:t>
            </w:r>
            <w:r>
              <w:t xml:space="preserve">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3"/>
            </w:pPr>
            <w:r>
              <w:t xml:space="preserve">Если в течение тридцати минут после представления последне</w:t>
            </w:r>
            <w:r>
              <w:t xml:space="preserve">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3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</w:t>
            </w:r>
            <w:r>
              <w:t xml:space="preserve">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3"/>
            </w:pPr>
            <w:r>
              <w:t xml:space="preserve">а) предложение о цене представлено по истечении установленного срока представления предложен</w:t>
            </w:r>
            <w:r>
              <w:t xml:space="preserve">ий о цене;</w:t>
            </w:r>
            <w:r/>
          </w:p>
          <w:p>
            <w:pPr>
              <w:pStyle w:val="833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3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833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</w:t>
            </w:r>
            <w:r>
              <w:t xml:space="preserve">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</w:t>
            </w:r>
            <w:r>
              <w:t xml:space="preserve">ератора электронной площадки протокола.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торгов размещается оператором электронной площадки на электронной пло</w:t>
            </w:r>
            <w:r>
              <w:t xml:space="preserve">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3"/>
            </w:pPr>
            <w:r>
              <w:t xml:space="preserve">Оператором эл</w:t>
            </w:r>
            <w:r>
              <w:t xml:space="preserve">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окончания срока представления заявок на участие в то</w:t>
            </w:r>
            <w:r>
              <w:t xml:space="preserve">ргах при отсутствии заявок на участие в торгах;</w:t>
            </w:r>
            <w:r/>
          </w:p>
          <w:p>
            <w:pPr>
              <w:pStyle w:val="833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3"/>
            </w:pPr>
            <w:r>
              <w:t xml:space="preserve">Организато</w:t>
            </w:r>
            <w:r>
              <w:t xml:space="preserve">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3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3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3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t xml:space="preserve">Черева Наталья Александровна 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40817810750222906794 Задатковый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Реквизиты: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ФИЛИАЛ "ЦЕНТРАЛЬНЫЙ" ПАО "СОВКОМБАНК"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633011, РОССИЙСКАЯ ФЕДЕРАЦИЯ, НОВОСИБИРСКАЯ ОБЛ,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БЕРДСК Г, ПОПОВА УЛ, 11 Телефон: 8-800-100-00-06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БИК 045004763 ИНН 4401116480 ОГРН 1144400000425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Корр/счет 30101810150040000763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КПП 544543001</w:t>
            </w:r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3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3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9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9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3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3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3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3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/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Черевой Натальи Александровны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4</cp:revision>
  <dcterms:created xsi:type="dcterms:W3CDTF">2026-04-20T13:05:00Z</dcterms:created>
  <dcterms:modified xsi:type="dcterms:W3CDTF">2026-06-23T11:46:27Z</dcterms:modified>
  <cp:version>1048576</cp:version>
</cp:coreProperties>
</file>