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ДОГОВОР КУПЛИ-ПРОДАЖИ</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ИМУЩЕСТВА ПО ИТОГАМ ОТКРЫТЫХ ТОРГОВ</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г. Санкт-Петербург                                                                             «___»_________ 2026 года</w:t>
      </w:r>
    </w:p>
    <w:p w:rsidR="00000000" w:rsidDel="00000000" w:rsidP="00000000" w:rsidRDefault="00000000" w:rsidRPr="00000000" w14:paraId="0000000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8"/>
        <w:jc w:val="both"/>
        <w:rPr>
          <w:sz w:val="24"/>
          <w:szCs w:val="24"/>
        </w:rPr>
      </w:pPr>
      <w:bookmarkStart w:colFirst="0" w:colLast="0" w:name="_heading=h.fa2jfwajgaqf" w:id="0"/>
      <w:bookmarkEnd w:id="0"/>
      <w:r w:rsidDel="00000000" w:rsidR="00000000" w:rsidRPr="00000000">
        <w:rPr>
          <w:sz w:val="24"/>
          <w:szCs w:val="24"/>
          <w:rtl w:val="0"/>
        </w:rPr>
        <w:t xml:space="preserve">Финансовый управляющий Кайцукова Мухамеда Хабановича Немыкин Павел Владимирович, действующий на основании Решения Арбитражного суда Кабардино-Балкарской Республики от 06.12.24 по делу №А20-6168/2024, именуемый в дальнейшем «</w:t>
      </w:r>
      <w:r w:rsidDel="00000000" w:rsidR="00000000" w:rsidRPr="00000000">
        <w:rPr>
          <w:b w:val="1"/>
          <w:bCs w:val="1"/>
          <w:sz w:val="24"/>
          <w:szCs w:val="24"/>
          <w:rtl w:val="0"/>
        </w:rPr>
        <w:t xml:space="preserve">Продавец</w:t>
      </w:r>
      <w:r w:rsidDel="00000000" w:rsidR="00000000" w:rsidRPr="00000000">
        <w:rPr>
          <w:sz w:val="24"/>
          <w:szCs w:val="24"/>
          <w:rtl w:val="0"/>
        </w:rPr>
        <w:t xml:space="preserve">», и _________________________ именуемый в дальнейшем «</w:t>
      </w:r>
      <w:r w:rsidDel="00000000" w:rsidR="00000000" w:rsidRPr="00000000">
        <w:rPr>
          <w:b w:val="1"/>
          <w:bCs w:val="1"/>
          <w:sz w:val="24"/>
          <w:szCs w:val="24"/>
          <w:rtl w:val="0"/>
        </w:rPr>
        <w:t xml:space="preserve">Покупатель</w:t>
      </w:r>
      <w:r w:rsidDel="00000000" w:rsidR="00000000" w:rsidRPr="00000000">
        <w:rPr>
          <w:sz w:val="24"/>
          <w:szCs w:val="24"/>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ПРЕДМЕТ ДОГОВОРА</w:t>
      </w:r>
    </w:p>
    <w:p w:rsidR="00000000" w:rsidDel="00000000" w:rsidP="00000000" w:rsidRDefault="00000000" w:rsidRPr="00000000" w14:paraId="0000000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sz w:val="24"/>
          <w:szCs w:val="24"/>
        </w:rPr>
      </w:pPr>
      <w:bookmarkStart w:colFirst="0" w:colLast="0" w:name="_heading=h.t7upcg9o4qhk" w:id="1"/>
      <w:bookmarkEnd w:id="1"/>
      <w:r w:rsidDel="00000000" w:rsidR="00000000" w:rsidRPr="00000000">
        <w:rPr>
          <w:sz w:val="24"/>
          <w:szCs w:val="24"/>
          <w:rtl w:val="0"/>
        </w:rPr>
        <w:t xml:space="preserve">1.1. По результатам открытых торгов в электронной форме, проводимых «__» ____ 2026 г. на электронной площадке ООО «АукционПро», по продаже имущества Кайцукова Мухамеда Хабановича и на основании </w:t>
      </w:r>
      <w:r w:rsidDel="00000000" w:rsidR="00000000" w:rsidRPr="00000000">
        <w:rPr>
          <w:color w:val="000000"/>
          <w:sz w:val="24"/>
          <w:szCs w:val="24"/>
          <w:rtl w:val="0"/>
        </w:rPr>
        <w:t xml:space="preserve">Протокола по результатам торгов по продаже имущества Должника от </w:t>
      </w:r>
      <w:r w:rsidDel="00000000" w:rsidR="00000000" w:rsidRPr="00000000">
        <w:rPr>
          <w:sz w:val="24"/>
          <w:szCs w:val="24"/>
          <w:rtl w:val="0"/>
        </w:rPr>
        <w:t xml:space="preserve">«__» _____ 2026 г., Продавец обязуется передать, а Покупатель обязуется принять следующее имущество (далее – Имущество), принадлежащее на праве собственности Кайцукову Мухамеду Хабановичу (далее – Имущество), определенное, как лот № __________.</w:t>
      </w:r>
    </w:p>
    <w:p w:rsidR="00000000" w:rsidDel="00000000" w:rsidP="00000000" w:rsidRDefault="00000000" w:rsidRPr="00000000" w14:paraId="0000000B">
      <w:pPr>
        <w:spacing w:after="0" w:line="240" w:lineRule="auto"/>
        <w:jc w:val="both"/>
        <w:rPr>
          <w:sz w:val="24"/>
          <w:szCs w:val="24"/>
        </w:rPr>
      </w:pPr>
      <w:r w:rsidDel="00000000" w:rsidR="00000000" w:rsidRPr="00000000">
        <w:rPr>
          <w:sz w:val="24"/>
          <w:szCs w:val="24"/>
          <w:rtl w:val="0"/>
        </w:rPr>
        <w:t xml:space="preserve">1.2. Продавец гарантирует, </w:t>
      </w:r>
      <w:r w:rsidDel="00000000" w:rsidR="00000000" w:rsidRPr="00000000">
        <w:rPr>
          <w:color w:val="000000"/>
          <w:sz w:val="24"/>
          <w:szCs w:val="24"/>
          <w:rtl w:val="0"/>
        </w:rPr>
        <w:t xml:space="preserve">что </w:t>
      </w:r>
      <w:r w:rsidDel="00000000" w:rsidR="00000000" w:rsidRPr="00000000">
        <w:rPr>
          <w:sz w:val="24"/>
          <w:szCs w:val="24"/>
          <w:rtl w:val="0"/>
        </w:rPr>
        <w:t xml:space="preserve">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2.1. Продавец обязан:</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2.2. Покупатель обязан:</w:t>
      </w:r>
    </w:p>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spacing w:after="0" w:line="240" w:lineRule="auto"/>
        <w:jc w:val="both"/>
        <w:rPr>
          <w:sz w:val="24"/>
          <w:szCs w:val="24"/>
        </w:rPr>
      </w:pPr>
      <w:r w:rsidDel="00000000" w:rsidR="00000000" w:rsidRPr="00000000">
        <w:rPr>
          <w:sz w:val="24"/>
          <w:szCs w:val="24"/>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РАСЧЕТЫ ПО ДОГОВОРУ</w:t>
      </w:r>
    </w:p>
    <w:p w:rsidR="00000000" w:rsidDel="00000000" w:rsidP="00000000" w:rsidRDefault="00000000" w:rsidRPr="00000000" w14:paraId="000000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sz w:val="24"/>
          <w:szCs w:val="24"/>
        </w:rPr>
      </w:pPr>
      <w:r w:rsidDel="00000000" w:rsidR="00000000" w:rsidRPr="00000000">
        <w:rPr>
          <w:sz w:val="24"/>
          <w:szCs w:val="24"/>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0">
      <w:pPr>
        <w:spacing w:after="0" w:line="240" w:lineRule="auto"/>
        <w:jc w:val="both"/>
        <w:rPr>
          <w:sz w:val="24"/>
          <w:szCs w:val="24"/>
        </w:rPr>
      </w:pPr>
      <w:r w:rsidDel="00000000" w:rsidR="00000000" w:rsidRPr="00000000">
        <w:rPr>
          <w:sz w:val="24"/>
          <w:szCs w:val="24"/>
          <w:rtl w:val="0"/>
        </w:rPr>
        <w:t xml:space="preserve">3.3. Датой оплаты считается день поступления денежных средств на расчетный счет Продавца.</w:t>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ОТВЕТСТВЕННОСТЬ СТОРОН</w:t>
      </w:r>
    </w:p>
    <w:p w:rsidR="00000000" w:rsidDel="00000000" w:rsidP="00000000" w:rsidRDefault="00000000" w:rsidRPr="00000000" w14:paraId="0000002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rsidR="00000000" w:rsidDel="00000000" w:rsidP="00000000" w:rsidRDefault="00000000" w:rsidRPr="00000000" w14:paraId="00000025">
      <w:pPr>
        <w:spacing w:after="0" w:line="240" w:lineRule="auto"/>
        <w:jc w:val="both"/>
        <w:rPr>
          <w:sz w:val="24"/>
          <w:szCs w:val="24"/>
        </w:rPr>
      </w:pPr>
      <w:r w:rsidDel="00000000" w:rsidR="00000000" w:rsidRPr="00000000">
        <w:rPr>
          <w:sz w:val="24"/>
          <w:szCs w:val="24"/>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ПОРЯДОК РЕШЕНИЯ СПОРОВ</w:t>
      </w:r>
    </w:p>
    <w:p w:rsidR="00000000" w:rsidDel="00000000" w:rsidP="00000000" w:rsidRDefault="00000000" w:rsidRPr="00000000" w14:paraId="0000002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sz w:val="24"/>
          <w:szCs w:val="24"/>
        </w:rPr>
      </w:pPr>
      <w:r w:rsidDel="00000000" w:rsidR="00000000" w:rsidRPr="00000000">
        <w:rPr>
          <w:sz w:val="24"/>
          <w:szCs w:val="24"/>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sz w:val="24"/>
          <w:szCs w:val="24"/>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84"/>
        <w:jc w:val="center"/>
        <w:rPr>
          <w:rFonts w:ascii="Times New Roman" w:cs="Times New Roman" w:eastAsia="Times New Roman" w:hAnsi="Times New Roman"/>
          <w:b w:val="1"/>
          <w:bCs w:val="1"/>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РЕКВИЗИТЫ И ПОДПИСИ СТОРОН</w:t>
      </w:r>
    </w:p>
    <w:p w:rsidR="00000000" w:rsidDel="00000000" w:rsidP="00000000" w:rsidRDefault="00000000" w:rsidRPr="00000000" w14:paraId="00000030">
      <w:pPr>
        <w:spacing w:after="0" w:line="240" w:lineRule="auto"/>
        <w:jc w:val="both"/>
        <w:rPr>
          <w:sz w:val="24"/>
          <w:szCs w:val="24"/>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8"/>
        <w:gridCol w:w="4247"/>
        <w:tblGridChange w:id="0">
          <w:tblGrid>
            <w:gridCol w:w="5098"/>
            <w:gridCol w:w="4247"/>
          </w:tblGrid>
        </w:tblGridChange>
      </w:tblGrid>
      <w:tr>
        <w:trPr>
          <w:cantSplit w:val="0"/>
          <w:tblHeader w:val="0"/>
        </w:trPr>
        <w:tc>
          <w:tcPr/>
          <w:p w:rsidR="00000000" w:rsidDel="00000000" w:rsidP="00000000" w:rsidRDefault="00000000" w:rsidRPr="00000000" w14:paraId="00000031">
            <w:pPr>
              <w:ind w:left="-105" w:firstLine="0"/>
              <w:jc w:val="center"/>
              <w:rPr>
                <w:b w:val="1"/>
                <w:bCs w:val="1"/>
                <w:sz w:val="24"/>
                <w:szCs w:val="24"/>
              </w:rPr>
            </w:pPr>
            <w:r w:rsidDel="00000000" w:rsidR="00000000" w:rsidRPr="00000000">
              <w:rPr>
                <w:b w:val="1"/>
                <w:bCs w:val="1"/>
                <w:sz w:val="24"/>
                <w:szCs w:val="24"/>
                <w:rtl w:val="0"/>
              </w:rPr>
              <w:t xml:space="preserve">Продавец:</w:t>
            </w:r>
          </w:p>
          <w:p w:rsidR="00000000" w:rsidDel="00000000" w:rsidP="00000000" w:rsidRDefault="00000000" w:rsidRPr="00000000" w14:paraId="00000032">
            <w:pPr>
              <w:jc w:val="center"/>
              <w:rPr>
                <w:b w:val="1"/>
                <w:bCs w:val="1"/>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Финансовый управляющий</w:t>
            </w:r>
          </w:p>
          <w:p w:rsidR="00000000" w:rsidDel="00000000" w:rsidP="00000000" w:rsidRDefault="00000000" w:rsidRPr="00000000" w14:paraId="00000034">
            <w:pPr>
              <w:rPr>
                <w:sz w:val="24"/>
                <w:szCs w:val="24"/>
              </w:rPr>
            </w:pPr>
            <w:r w:rsidDel="00000000" w:rsidR="00000000" w:rsidRPr="00000000">
              <w:rPr>
                <w:sz w:val="24"/>
                <w:szCs w:val="24"/>
                <w:rtl w:val="0"/>
              </w:rPr>
              <w:t xml:space="preserve">Кайцукова Мухамеда Хабановича</w:t>
            </w:r>
          </w:p>
          <w:p w:rsidR="00000000" w:rsidDel="00000000" w:rsidP="00000000" w:rsidRDefault="00000000" w:rsidRPr="00000000" w14:paraId="00000035">
            <w:pPr>
              <w:rPr>
                <w:sz w:val="24"/>
                <w:szCs w:val="24"/>
              </w:rPr>
            </w:pPr>
            <w:r w:rsidDel="00000000" w:rsidR="00000000" w:rsidRPr="00000000">
              <w:rPr>
                <w:sz w:val="24"/>
                <w:szCs w:val="24"/>
                <w:rtl w:val="0"/>
              </w:rPr>
              <w:t xml:space="preserve">Немыкин Павел Владимирович</w:t>
            </w:r>
          </w:p>
          <w:p w:rsidR="00000000" w:rsidDel="00000000" w:rsidP="00000000" w:rsidRDefault="00000000" w:rsidRPr="00000000" w14:paraId="00000036">
            <w:pPr>
              <w:ind w:right="-143"/>
              <w:rPr>
                <w:color w:val="000000"/>
                <w:sz w:val="24"/>
                <w:szCs w:val="24"/>
              </w:rPr>
            </w:pPr>
            <w:bookmarkStart w:colFirst="0" w:colLast="0" w:name="_heading=h.h0qjspn6tvwq" w:id="2"/>
            <w:bookmarkEnd w:id="2"/>
            <w:r w:rsidDel="00000000" w:rsidR="00000000" w:rsidRPr="00000000">
              <w:rPr>
                <w:color w:val="000000"/>
                <w:sz w:val="24"/>
                <w:szCs w:val="24"/>
                <w:rtl w:val="0"/>
              </w:rPr>
              <w:t xml:space="preserve">получатель - Кайцуков Мухамед Хабанович ИНН 070303662914, </w:t>
            </w:r>
          </w:p>
          <w:p w:rsidR="00000000" w:rsidDel="00000000" w:rsidP="00000000" w:rsidRDefault="00000000" w:rsidRPr="00000000" w14:paraId="00000037">
            <w:pPr>
              <w:ind w:right="-143"/>
              <w:rPr>
                <w:color w:val="000000"/>
                <w:sz w:val="24"/>
                <w:szCs w:val="24"/>
              </w:rPr>
            </w:pPr>
            <w:r w:rsidDel="00000000" w:rsidR="00000000" w:rsidRPr="00000000">
              <w:rPr>
                <w:color w:val="000000"/>
                <w:sz w:val="24"/>
                <w:szCs w:val="24"/>
                <w:rtl w:val="0"/>
              </w:rPr>
              <w:t xml:space="preserve">р/с 40817810750223458843.</w:t>
            </w:r>
          </w:p>
          <w:p w:rsidR="00000000" w:rsidDel="00000000" w:rsidP="00000000" w:rsidRDefault="00000000" w:rsidRPr="00000000" w14:paraId="00000038">
            <w:pPr>
              <w:ind w:right="-143"/>
              <w:rPr>
                <w:color w:val="000000"/>
                <w:sz w:val="24"/>
                <w:szCs w:val="24"/>
              </w:rPr>
            </w:pPr>
            <w:bookmarkStart w:colFirst="0" w:colLast="0" w:name="_heading=h.fwud24vlpi2u" w:id="3"/>
            <w:bookmarkEnd w:id="3"/>
            <w:r w:rsidDel="00000000" w:rsidR="00000000" w:rsidRPr="00000000">
              <w:rPr>
                <w:color w:val="000000"/>
                <w:sz w:val="24"/>
                <w:szCs w:val="24"/>
                <w:rtl w:val="0"/>
              </w:rPr>
              <w:t xml:space="preserve">Банк получателя: ФИЛИАЛ "ЦЕНТРАЛЬНЫЙ"</w:t>
            </w:r>
          </w:p>
          <w:p w:rsidR="00000000" w:rsidDel="00000000" w:rsidP="00000000" w:rsidRDefault="00000000" w:rsidRPr="00000000" w14:paraId="00000039">
            <w:pPr>
              <w:ind w:right="-143"/>
              <w:rPr>
                <w:color w:val="000000"/>
                <w:sz w:val="24"/>
                <w:szCs w:val="24"/>
              </w:rPr>
            </w:pPr>
            <w:r w:rsidDel="00000000" w:rsidR="00000000" w:rsidRPr="00000000">
              <w:rPr>
                <w:color w:val="000000"/>
                <w:sz w:val="24"/>
                <w:szCs w:val="24"/>
                <w:rtl w:val="0"/>
              </w:rPr>
              <w:t xml:space="preserve">ПАО "СОВКОМБАНК" (БЕРДСК),</w:t>
            </w:r>
          </w:p>
          <w:p w:rsidR="00000000" w:rsidDel="00000000" w:rsidP="00000000" w:rsidRDefault="00000000" w:rsidRPr="00000000" w14:paraId="0000003A">
            <w:pPr>
              <w:ind w:right="-143"/>
              <w:rPr>
                <w:color w:val="000000"/>
                <w:sz w:val="24"/>
                <w:szCs w:val="24"/>
              </w:rPr>
            </w:pPr>
            <w:bookmarkStart w:colFirst="0" w:colLast="0" w:name="_heading=h.byewok6gng09" w:id="4"/>
            <w:bookmarkEnd w:id="4"/>
            <w:r w:rsidDel="00000000" w:rsidR="00000000" w:rsidRPr="00000000">
              <w:rPr>
                <w:color w:val="000000"/>
                <w:sz w:val="24"/>
                <w:szCs w:val="24"/>
                <w:rtl w:val="0"/>
              </w:rPr>
              <w:t xml:space="preserve">БИК 045004763,</w:t>
            </w:r>
          </w:p>
          <w:p w:rsidR="00000000" w:rsidDel="00000000" w:rsidP="00000000" w:rsidRDefault="00000000" w:rsidRPr="00000000" w14:paraId="0000003B">
            <w:pPr>
              <w:ind w:right="-143"/>
              <w:rPr>
                <w:color w:val="000000"/>
                <w:sz w:val="24"/>
                <w:szCs w:val="24"/>
              </w:rPr>
            </w:pPr>
            <w:bookmarkStart w:colFirst="0" w:colLast="0" w:name="_heading=h.qsnh1vh62miw" w:id="5"/>
            <w:bookmarkEnd w:id="5"/>
            <w:r w:rsidDel="00000000" w:rsidR="00000000" w:rsidRPr="00000000">
              <w:rPr>
                <w:color w:val="000000"/>
                <w:sz w:val="24"/>
                <w:szCs w:val="24"/>
                <w:rtl w:val="0"/>
              </w:rPr>
              <w:t xml:space="preserve">к/с 30101810150040000763.</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ind w:right="-143"/>
              <w:jc w:val="both"/>
              <w:rPr>
                <w:sz w:val="24"/>
                <w:szCs w:val="24"/>
              </w:rPr>
            </w:pPr>
            <w:r w:rsidDel="00000000" w:rsidR="00000000" w:rsidRPr="00000000">
              <w:rPr>
                <w:sz w:val="24"/>
                <w:szCs w:val="24"/>
                <w:rtl w:val="0"/>
              </w:rPr>
              <w:t xml:space="preserve">_______________________ /П.В. Немыкин/</w:t>
            </w:r>
          </w:p>
          <w:p w:rsidR="00000000" w:rsidDel="00000000" w:rsidP="00000000" w:rsidRDefault="00000000" w:rsidRPr="00000000" w14:paraId="0000003E">
            <w:pPr>
              <w:ind w:right="-143"/>
              <w:jc w:val="both"/>
              <w:rPr>
                <w:sz w:val="24"/>
                <w:szCs w:val="24"/>
              </w:rPr>
            </w:pPr>
            <w:r w:rsidDel="00000000" w:rsidR="00000000" w:rsidRPr="00000000">
              <w:rPr>
                <w:rtl w:val="0"/>
              </w:rPr>
            </w:r>
          </w:p>
        </w:tc>
        <w:tc>
          <w:tcPr/>
          <w:p w:rsidR="00000000" w:rsidDel="00000000" w:rsidP="00000000" w:rsidRDefault="00000000" w:rsidRPr="00000000" w14:paraId="0000003F">
            <w:pPr>
              <w:ind w:left="-102" w:firstLine="0"/>
              <w:jc w:val="center"/>
              <w:rPr>
                <w:b w:val="1"/>
                <w:bCs w:val="1"/>
                <w:sz w:val="24"/>
                <w:szCs w:val="24"/>
              </w:rPr>
            </w:pPr>
            <w:r w:rsidDel="00000000" w:rsidR="00000000" w:rsidRPr="00000000">
              <w:rPr>
                <w:b w:val="1"/>
                <w:bCs w:val="1"/>
                <w:sz w:val="24"/>
                <w:szCs w:val="24"/>
                <w:rtl w:val="0"/>
              </w:rPr>
              <w:t xml:space="preserve">Покупатель:</w:t>
            </w:r>
          </w:p>
          <w:p w:rsidR="00000000" w:rsidDel="00000000" w:rsidP="00000000" w:rsidRDefault="00000000" w:rsidRPr="00000000" w14:paraId="00000040">
            <w:pPr>
              <w:jc w:val="center"/>
              <w:rPr>
                <w:b w:val="1"/>
                <w:bCs w:val="1"/>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4D">
            <w:pPr>
              <w:rPr>
                <w:sz w:val="24"/>
                <w:szCs w:val="24"/>
              </w:rPr>
            </w:pPr>
            <w:r w:rsidDel="00000000" w:rsidR="00000000" w:rsidRPr="00000000">
              <w:rPr>
                <w:rtl w:val="0"/>
              </w:rPr>
            </w:r>
          </w:p>
        </w:tc>
      </w:tr>
    </w:tbl>
    <w:p w:rsidR="00000000" w:rsidDel="00000000" w:rsidP="00000000" w:rsidRDefault="00000000" w:rsidRPr="00000000" w14:paraId="0000004E">
      <w:pPr>
        <w:spacing w:after="0" w:line="240" w:lineRule="auto"/>
        <w:rPr>
          <w:b w:val="1"/>
          <w:bCs w:val="1"/>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04F">
      <w:pPr>
        <w:spacing w:after="0" w:line="240" w:lineRule="auto"/>
        <w:jc w:val="both"/>
        <w:rPr>
          <w:sz w:val="24"/>
          <w:szCs w:val="24"/>
        </w:rPr>
      </w:pPr>
      <w:r w:rsidDel="00000000" w:rsidR="00000000" w:rsidRPr="00000000">
        <w:rPr>
          <w:rtl w:val="0"/>
        </w:rPr>
      </w:r>
    </w:p>
    <w:sectPr>
      <w:type w:val="continuous"/>
      <w:pgSz w:h="16838" w:w="11906"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c2d2e"/>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5WOabqaGdC9BBI32l61i8cX7w==">CgMxLjAyDmguZmEyamZ3YWpnYXFmMg5oLnQ3dXBjZzlvNHFoazIOaC5oMHFqc3BuNnR2d3EyDmguZnd1ZDI0dmxwaTJ1Mg5oLmJ5ZXdvazZnbmcwOTIOaC5xc25oMXZoNjJtaXc4AHIhMTcxNjZsWXkzeXpKTWpOZXoxYmFnMlBWbEdMZkRqeXMx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