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Финансовый управляющий Вагнер Татьяны Александровны Немыкин Павел Владимирович, действующий на основании Решения Арбитражного суда Саратовской области от 12.12.2024 по делу №А57-31272/2024, именуемый в дальнейшем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Покупатель»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1.1. По результатам открытых торгов в электронной форме, проводимых «__» _____________202_ г. на электронной площадке ООО «АукционПро», по продаже имущества Вагнер Татьяны Александровны,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Вагнер Татьяне Александровне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90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90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Вагнер Татьяны Александровны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Немыкин Павел Владимирович</w:t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Вагнер Татьяна Александровна 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645404240496,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rtl w:val="0"/>
              </w:rPr>
              <w:t xml:space="preserve">40817810250204623647.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П.В. Немыкин/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paragraph" w:customStyle="1">
    <w:name w:val="paragraph"/>
    <w:basedOn w:val="a0"/>
    <w:rsid w:val="007C70C4"/>
  </w:style>
  <w:style w:type="paragraph" w:styleId="a4">
    <w:name w:val="Body Text Indent"/>
    <w:basedOn w:val="a"/>
    <w:link w:val="a5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5" w:customStyle="1">
    <w:name w:val="Основной текст с отступом Знак"/>
    <w:basedOn w:val="a0"/>
    <w:link w:val="a4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C+cMFkRQaIpDwtU6k7pJoXq5g==">CgMxLjA4AHIhMUlTTHdVVkZubFdHSGN5MU14aHd4MUY0eTFJTDVOMkRC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