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A9EED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Приложение №1 </w:t>
      </w:r>
    </w:p>
    <w:p w14:paraId="116F9B7B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к</w:t>
      </w:r>
      <w:r w:rsidRPr="002562E9">
        <w:rPr>
          <w:rFonts w:ascii="Arial Narrow" w:hAnsi="Arial Narrow" w:cs="Times New Roman"/>
          <w:spacing w:val="-12"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>соглашению</w:t>
      </w:r>
      <w:r w:rsidRPr="002562E9">
        <w:rPr>
          <w:rFonts w:ascii="Arial Narrow" w:hAnsi="Arial Narrow" w:cs="Times New Roman"/>
          <w:b/>
          <w:sz w:val="16"/>
          <w:szCs w:val="16"/>
          <w:lang w:val="ru-RU"/>
        </w:rPr>
        <w:t xml:space="preserve"> </w:t>
      </w: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о предоставлении счета </w:t>
      </w:r>
    </w:p>
    <w:p w14:paraId="01AC7414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b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 xml:space="preserve">для перечисления задатков </w:t>
      </w:r>
    </w:p>
    <w:p w14:paraId="4FEDC28C" w14:textId="77777777" w:rsidR="007A2DD5" w:rsidRPr="002562E9" w:rsidRDefault="007A2DD5" w:rsidP="007A2DD5">
      <w:pPr>
        <w:tabs>
          <w:tab w:val="left" w:pos="8254"/>
        </w:tabs>
        <w:ind w:firstLine="567"/>
        <w:jc w:val="right"/>
        <w:rPr>
          <w:rFonts w:ascii="Arial Narrow" w:hAnsi="Arial Narrow" w:cs="Times New Roman"/>
          <w:sz w:val="16"/>
          <w:szCs w:val="16"/>
          <w:lang w:val="ru-RU"/>
        </w:rPr>
      </w:pPr>
      <w:r w:rsidRPr="002562E9">
        <w:rPr>
          <w:rFonts w:ascii="Arial Narrow" w:hAnsi="Arial Narrow" w:cs="Times New Roman"/>
          <w:sz w:val="16"/>
          <w:szCs w:val="16"/>
          <w:lang w:val="ru-RU"/>
        </w:rPr>
        <w:t>№ __________ от «______»______________20____г.</w:t>
      </w:r>
    </w:p>
    <w:p w14:paraId="6F4D5B8C" w14:textId="77777777" w:rsidR="007A2DD5" w:rsidRPr="002562E9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b/>
          <w:sz w:val="19"/>
          <w:lang w:val="ru-RU"/>
        </w:rPr>
      </w:pPr>
    </w:p>
    <w:p w14:paraId="05BE0B7D" w14:textId="77777777" w:rsidR="007A2DD5" w:rsidRPr="00C77E1B" w:rsidRDefault="007A2DD5" w:rsidP="007A2DD5">
      <w:pPr>
        <w:tabs>
          <w:tab w:val="left" w:pos="2957"/>
        </w:tabs>
        <w:ind w:firstLine="567"/>
        <w:jc w:val="center"/>
        <w:rPr>
          <w:rFonts w:ascii="Arial Narrow" w:hAnsi="Arial Narrow" w:cs="Times New Roman"/>
          <w:b/>
          <w:spacing w:val="-1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 о задатке</w:t>
      </w:r>
      <w:r w:rsidRPr="00C77E1B">
        <w:rPr>
          <w:rFonts w:ascii="Arial Narrow" w:hAnsi="Arial Narrow" w:cs="Times New Roman"/>
          <w:b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b/>
          <w:spacing w:val="-1"/>
          <w:sz w:val="24"/>
          <w:szCs w:val="24"/>
          <w:lang w:val="ru-RU"/>
        </w:rPr>
        <w:t xml:space="preserve"> ________</w:t>
      </w:r>
    </w:p>
    <w:tbl>
      <w:tblPr>
        <w:tblStyle w:val="a6"/>
        <w:tblW w:w="0" w:type="auto"/>
        <w:tblInd w:w="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5329"/>
      </w:tblGrid>
      <w:tr w:rsidR="007A2DD5" w:rsidRPr="00C77E1B" w14:paraId="1126B58D" w14:textId="77777777" w:rsidTr="00E4027F">
        <w:tc>
          <w:tcPr>
            <w:tcW w:w="5533" w:type="dxa"/>
          </w:tcPr>
          <w:p w14:paraId="66CB772D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  <w:t>г. Москва</w:t>
            </w:r>
          </w:p>
        </w:tc>
        <w:tc>
          <w:tcPr>
            <w:tcW w:w="5533" w:type="dxa"/>
          </w:tcPr>
          <w:p w14:paraId="26A7DF1A" w14:textId="77777777" w:rsidR="007A2DD5" w:rsidRPr="00C77E1B" w:rsidRDefault="007A2DD5" w:rsidP="00E4027F">
            <w:pPr>
              <w:tabs>
                <w:tab w:val="left" w:pos="2957"/>
              </w:tabs>
              <w:ind w:firstLine="567"/>
              <w:jc w:val="right"/>
              <w:rPr>
                <w:rFonts w:ascii="Arial Narrow" w:hAnsi="Arial Narrow" w:cs="Times New Roman"/>
                <w:spacing w:val="-1"/>
                <w:sz w:val="24"/>
                <w:szCs w:val="24"/>
                <w:lang w:val="ru-RU"/>
              </w:rPr>
            </w:pPr>
            <w:r w:rsidRPr="00C77E1B">
              <w:rPr>
                <w:rFonts w:ascii="Arial Narrow" w:hAnsi="Arial Narrow" w:cs="Times New Roman"/>
                <w:sz w:val="24"/>
                <w:szCs w:val="24"/>
                <w:lang w:val="ru-RU"/>
              </w:rPr>
              <w:t>«____» ________________ 20__г.</w:t>
            </w:r>
          </w:p>
        </w:tc>
      </w:tr>
    </w:tbl>
    <w:p w14:paraId="150F922E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1167ABC8" w14:textId="77777777" w:rsidR="007A2DD5" w:rsidRPr="00C77E1B" w:rsidRDefault="007A2DD5" w:rsidP="007A2DD5">
      <w:pPr>
        <w:pStyle w:val="a3"/>
        <w:spacing w:before="11"/>
        <w:ind w:left="0"/>
        <w:rPr>
          <w:rFonts w:ascii="Arial Narrow" w:hAnsi="Arial Narrow" w:cs="Times New Roman"/>
          <w:b/>
          <w:sz w:val="24"/>
          <w:szCs w:val="24"/>
          <w:lang w:val="ru-RU"/>
        </w:rPr>
      </w:pPr>
    </w:p>
    <w:p w14:paraId="5135CC8E" w14:textId="77777777" w:rsidR="007A2DD5" w:rsidRPr="00C77E1B" w:rsidRDefault="007A2DD5" w:rsidP="007A2DD5">
      <w:pPr>
        <w:spacing w:before="1"/>
        <w:ind w:right="102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ООО «АукционПро»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, далее именуемое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«Оператор ЭТП»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в лице генерального директора Брежнева Николая Игоревича, действующего на основании Устава, с одной стороны, и претендент на участие в электронных торгах</w:t>
      </w:r>
    </w:p>
    <w:p w14:paraId="17F54692" w14:textId="77777777" w:rsidR="007A2DD5" w:rsidRPr="00C77E1B" w:rsidRDefault="007A2DD5" w:rsidP="007A2DD5">
      <w:pPr>
        <w:pStyle w:val="a3"/>
        <w:tabs>
          <w:tab w:val="left" w:pos="10168"/>
        </w:tabs>
        <w:ind w:left="0" w:right="169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u w:val="single"/>
          <w:lang w:val="ru-RU"/>
        </w:rPr>
        <w:t>__________________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(ФИО или наименование юридического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лица) ______________действующего(-ей)</w:t>
      </w:r>
      <w:r w:rsidRPr="00C77E1B">
        <w:rPr>
          <w:rFonts w:ascii="Arial Narrow" w:hAnsi="Arial Narrow" w:cs="Times New Roman"/>
          <w:spacing w:val="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 основании____________, именуемое (-ый) в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дальнейшем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«Заявитель»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, с другой стороны, заключили настоящий Договор о задатке (далее «Договор») о нижеследующем:</w:t>
      </w:r>
    </w:p>
    <w:p w14:paraId="37A1007E" w14:textId="77777777" w:rsidR="007A2DD5" w:rsidRPr="00C77E1B" w:rsidRDefault="007A2DD5" w:rsidP="007A2DD5">
      <w:pPr>
        <w:pStyle w:val="a3"/>
        <w:spacing w:before="11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369CB71E" w14:textId="77777777" w:rsidR="007A2DD5" w:rsidRPr="00C77E1B" w:rsidRDefault="007A2DD5" w:rsidP="007A2DD5">
      <w:pPr>
        <w:pStyle w:val="1"/>
        <w:numPr>
          <w:ilvl w:val="0"/>
          <w:numId w:val="1"/>
        </w:numPr>
        <w:spacing w:before="1" w:line="219" w:lineRule="exact"/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Предмет Договора</w:t>
      </w:r>
    </w:p>
    <w:p w14:paraId="3529CF78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spacing w:before="0"/>
        <w:ind w:left="0" w:right="108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Предметом Договора является внесение Заявителем задатка (далее - Задаток) для участия в электронных торгах №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________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Лоту</w:t>
      </w:r>
      <w:r w:rsidRPr="00C77E1B">
        <w:rPr>
          <w:rFonts w:ascii="Arial Narrow" w:hAnsi="Arial Narrow" w:cs="Times New Roman"/>
          <w:bCs/>
          <w:spacing w:val="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№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__________ по продаже имущества должника _______________ (в дальнейшем именуемое «имущество»), проводимых на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электронной площадке АукционПро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по адресу </w:t>
      </w:r>
      <w:hyperlink r:id="rId5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 сети Интернет (далее по тексту – ЭТП АукционПро), в соответствии с Регламентом электронной площадки АукционПро и Приказом Минэкономразвития России от 23.07.2015 №495. Размер задатка указан в сообщении о торгах, опубликованном в официальном издании.</w:t>
      </w:r>
    </w:p>
    <w:p w14:paraId="2008F2B5" w14:textId="77777777" w:rsidR="007A2DD5" w:rsidRPr="00C77E1B" w:rsidRDefault="007A2DD5" w:rsidP="007A2DD5">
      <w:pPr>
        <w:pStyle w:val="a3"/>
        <w:numPr>
          <w:ilvl w:val="1"/>
          <w:numId w:val="1"/>
        </w:numPr>
        <w:tabs>
          <w:tab w:val="left" w:pos="817"/>
          <w:tab w:val="left" w:pos="993"/>
          <w:tab w:val="left" w:pos="1765"/>
          <w:tab w:val="left" w:pos="4258"/>
        </w:tabs>
        <w:ind w:left="0" w:right="108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Условия настоящего договора определены Оператором ЭТП в стандартной форме, размещаемой на сайте http://www.au-pro.ru/ в сети Интернет, адресованы неопределенному кругу лиц и могут быть приняты Заявителем не иначе, как путем присоединения к настоящему договору в целом.</w:t>
      </w:r>
    </w:p>
    <w:p w14:paraId="1253C18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right="115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заключается Сторонами в соответствии со статьей 428 Гражданского кодекса Российской Федерации посредством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условий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настоящего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его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подписания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использованием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электронной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подписи.</w:t>
      </w:r>
    </w:p>
    <w:p w14:paraId="32332AB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не вправе изменять условия настоящего</w:t>
      </w:r>
      <w:r w:rsidRPr="00C77E1B">
        <w:rPr>
          <w:rFonts w:ascii="Arial Narrow" w:hAnsi="Arial Narrow" w:cs="Times New Roman"/>
          <w:spacing w:val="-1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договора.</w:t>
      </w:r>
    </w:p>
    <w:p w14:paraId="6FFB42F7" w14:textId="77777777" w:rsidR="007A2DD5" w:rsidRPr="00C77E1B" w:rsidRDefault="007A2DD5" w:rsidP="007A2DD5">
      <w:pPr>
        <w:pStyle w:val="a3"/>
        <w:tabs>
          <w:tab w:val="left" w:pos="817"/>
          <w:tab w:val="left" w:pos="993"/>
        </w:tabs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</w:p>
    <w:p w14:paraId="1544E150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Порядок и сроки расчетов</w:t>
      </w:r>
    </w:p>
    <w:p w14:paraId="0E847CFA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744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Заявитель должен перечислить задаток на специальный счет Оператора ЭТП для приема задатков в следующем порядке: Задаток вносится в обеспечение исполнения обязательств Заявителя по заключению договора купли-продажи имущества, его оплаты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</w:t>
      </w:r>
      <w:r w:rsidRPr="00C77E1B">
        <w:rPr>
          <w:rFonts w:ascii="Arial Narrow" w:hAnsi="Arial Narrow" w:cs="Times New Roman"/>
          <w:spacing w:val="-1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счет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причитающихся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платежей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купли-продажи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признания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победителем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торгов.</w:t>
      </w:r>
    </w:p>
    <w:p w14:paraId="0BBB3E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50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обязуется перечислить Задаток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в следующий</w:t>
      </w:r>
      <w:r w:rsidRPr="00C77E1B">
        <w:rPr>
          <w:rFonts w:ascii="Arial Narrow" w:hAnsi="Arial Narrow" w:cs="Times New Roman"/>
          <w:b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срок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:</w:t>
      </w:r>
    </w:p>
    <w:p w14:paraId="294CA5B4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9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аукционе или конкурсе - в срок, установленный в соответствии с сообщением о торгах, опубликованном в официальном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издании;</w:t>
      </w:r>
    </w:p>
    <w:p w14:paraId="7C7DB910" w14:textId="77777777" w:rsidR="007A2DD5" w:rsidRPr="00C77E1B" w:rsidRDefault="007A2DD5" w:rsidP="007A2DD5">
      <w:pPr>
        <w:pStyle w:val="a5"/>
        <w:numPr>
          <w:ilvl w:val="2"/>
          <w:numId w:val="1"/>
        </w:numPr>
        <w:tabs>
          <w:tab w:val="left" w:pos="993"/>
        </w:tabs>
        <w:spacing w:before="0"/>
        <w:ind w:left="0" w:right="106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для участия в торгах, проводимых посредством публичного предложения - не позднее последнего дня периода действия цены (определенного периода проведения торгов), в котором подана заявка на участие в</w:t>
      </w:r>
      <w:r w:rsidRPr="00C77E1B">
        <w:rPr>
          <w:rFonts w:ascii="Arial Narrow" w:hAnsi="Arial Narrow" w:cs="Times New Roman"/>
          <w:spacing w:val="-2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торгах.</w:t>
      </w:r>
    </w:p>
    <w:p w14:paraId="7E31905F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5"/>
          <w:tab w:val="left" w:pos="993"/>
        </w:tabs>
        <w:spacing w:before="0"/>
        <w:ind w:left="0" w:right="11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Обязанность Заявителя по перечислению Задатка считается исполненной в момент зачисления денежных средств на специальный счет Оператора ЭТП по следующим</w:t>
      </w:r>
      <w:r w:rsidRPr="00C77E1B">
        <w:rPr>
          <w:rFonts w:ascii="Arial Narrow" w:hAnsi="Arial Narrow" w:cs="Times New Roman"/>
          <w:spacing w:val="-1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реквизитам:</w:t>
      </w:r>
    </w:p>
    <w:p w14:paraId="4E7C8C90" w14:textId="77777777" w:rsidR="007A2DD5" w:rsidRPr="00C77E1B" w:rsidRDefault="007A2DD5" w:rsidP="007A2DD5">
      <w:pPr>
        <w:pStyle w:val="11"/>
        <w:tabs>
          <w:tab w:val="left" w:pos="993"/>
        </w:tabs>
        <w:ind w:firstLine="567"/>
        <w:jc w:val="both"/>
        <w:rPr>
          <w:rFonts w:ascii="Arial Narrow" w:hAnsi="Arial Narrow" w:cs="Times New Roman"/>
          <w:b/>
          <w:sz w:val="24"/>
          <w:szCs w:val="24"/>
        </w:rPr>
      </w:pPr>
      <w:r w:rsidRPr="00C77E1B">
        <w:rPr>
          <w:rFonts w:ascii="Arial Narrow" w:hAnsi="Arial Narrow" w:cs="Times New Roman"/>
          <w:b/>
          <w:sz w:val="24"/>
          <w:szCs w:val="24"/>
        </w:rPr>
        <w:t xml:space="preserve">Получатель: ООО "АукционПро" ИНН/КПП 7734480699 / 773401001 </w:t>
      </w:r>
    </w:p>
    <w:p w14:paraId="1B295A7D" w14:textId="0AD67F2C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р/с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40702810300000010803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, в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"СДМ-Банк" (ПАО)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</w:p>
    <w:p w14:paraId="1C812FA6" w14:textId="49A8C17B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к/с №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30101810845250000685</w:t>
      </w:r>
    </w:p>
    <w:p w14:paraId="230DBCA9" w14:textId="286D1B23" w:rsidR="007A2DD5" w:rsidRPr="00C77E1B" w:rsidRDefault="007A2DD5" w:rsidP="007A2DD5">
      <w:pPr>
        <w:pStyle w:val="1"/>
        <w:tabs>
          <w:tab w:val="left" w:pos="993"/>
        </w:tabs>
        <w:ind w:left="0" w:right="277" w:firstLine="567"/>
        <w:jc w:val="both"/>
        <w:rPr>
          <w:rFonts w:ascii="Arial Narrow" w:hAnsi="Arial Narrow"/>
          <w:sz w:val="24"/>
          <w:szCs w:val="24"/>
          <w:lang w:val="ru-RU"/>
        </w:rPr>
      </w:pPr>
      <w:r w:rsidRPr="00C77E1B">
        <w:rPr>
          <w:rFonts w:ascii="Arial Narrow" w:hAnsi="Arial Narrow"/>
          <w:sz w:val="24"/>
          <w:szCs w:val="24"/>
          <w:lang w:val="ru-RU"/>
        </w:rPr>
        <w:t xml:space="preserve">БИК: </w:t>
      </w:r>
      <w:r w:rsidR="009F17E6" w:rsidRPr="009F17E6">
        <w:rPr>
          <w:rFonts w:ascii="Arial Narrow" w:hAnsi="Arial Narrow"/>
          <w:sz w:val="24"/>
          <w:szCs w:val="24"/>
          <w:lang w:val="ru-RU"/>
        </w:rPr>
        <w:t>044525685</w:t>
      </w:r>
    </w:p>
    <w:p w14:paraId="610B7290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 назначении платежа необходимо указывать: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«Задаток за участие в торгах № ___ (указать номер торгов) по лоту № ___ (указать номер лота) по продаже имущества __________ (указать наименование должника)»</w:t>
      </w:r>
    </w:p>
    <w:p w14:paraId="0F36EFFB" w14:textId="77777777" w:rsidR="007A2DD5" w:rsidRPr="00C77E1B" w:rsidRDefault="007A2DD5" w:rsidP="007A2DD5">
      <w:pPr>
        <w:pStyle w:val="1"/>
        <w:numPr>
          <w:ilvl w:val="1"/>
          <w:numId w:val="1"/>
        </w:numPr>
        <w:tabs>
          <w:tab w:val="left" w:pos="993"/>
        </w:tabs>
        <w:ind w:left="0" w:right="110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возвращается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Оператором ЭТП Заявителю, не являющемуся победителем торгов, при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наличии у Оператора банковских реквизитов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, необходимых для возврата денежных средств, в течение 5 (пяти) рабочих дней со дня подписания протокола о результатах торгов и получения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заявления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Организатора торгов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на электронный адрес Оператора ЭТП </w:t>
      </w:r>
      <w:r w:rsidRPr="00C77E1B">
        <w:rPr>
          <w:rFonts w:ascii="Arial Narrow" w:hAnsi="Arial Narrow" w:cs="Times New Roman"/>
          <w:b w:val="0"/>
          <w:sz w:val="24"/>
          <w:szCs w:val="24"/>
        </w:rPr>
        <w:t>zadatok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 w:val="0"/>
          <w:sz w:val="24"/>
          <w:szCs w:val="24"/>
        </w:rPr>
        <w:t>au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 w:val="0"/>
          <w:sz w:val="24"/>
          <w:szCs w:val="24"/>
        </w:rPr>
        <w:t>pro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 w:val="0"/>
          <w:sz w:val="24"/>
          <w:szCs w:val="24"/>
        </w:rPr>
        <w:t>ru</w:t>
      </w:r>
      <w:r w:rsidRPr="00C77E1B">
        <w:rPr>
          <w:rFonts w:ascii="Arial Narrow" w:hAnsi="Arial Narrow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по форме, утвержденной сторонами (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Приложение № 2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 к Соглашению о предоставлении счета) в</w:t>
      </w:r>
      <w:r w:rsidRPr="00C77E1B">
        <w:rPr>
          <w:rFonts w:ascii="Arial Narrow" w:hAnsi="Arial Narrow" w:cs="Times New Roman"/>
          <w:b w:val="0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>случаях:</w:t>
      </w:r>
    </w:p>
    <w:p w14:paraId="49A138B7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2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отзыва заявки на участие в торгах до окончания срока приема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заявок;</w:t>
      </w:r>
    </w:p>
    <w:p w14:paraId="490997BA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принятия решения Организатором торгов об отказе в допуске Заявителя к участию в</w:t>
      </w:r>
      <w:r w:rsidRPr="00C77E1B">
        <w:rPr>
          <w:rFonts w:ascii="Arial Narrow" w:hAnsi="Arial Narrow" w:cs="Times New Roman"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торгах;</w:t>
      </w:r>
    </w:p>
    <w:p w14:paraId="100E8CD8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признания торгов</w:t>
      </w:r>
      <w:r w:rsidRPr="00C77E1B">
        <w:rPr>
          <w:rFonts w:ascii="Arial Narrow" w:hAnsi="Arial Narrow" w:cs="Times New Roman"/>
          <w:spacing w:val="-16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несостоявшимися;</w:t>
      </w:r>
    </w:p>
    <w:p w14:paraId="193DFEE2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lastRenderedPageBreak/>
        <w:t>отмены</w:t>
      </w:r>
      <w:r w:rsidRPr="00C77E1B">
        <w:rPr>
          <w:rFonts w:ascii="Arial Narrow" w:hAnsi="Arial Narrow" w:cs="Times New Roman"/>
          <w:spacing w:val="-2"/>
          <w:sz w:val="24"/>
          <w:szCs w:val="24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</w:rPr>
        <w:t>торгов.</w:t>
      </w:r>
    </w:p>
    <w:p w14:paraId="7A67D15B" w14:textId="77777777" w:rsidR="007A2DD5" w:rsidRPr="00C77E1B" w:rsidRDefault="007A2DD5" w:rsidP="007A2DD5">
      <w:pPr>
        <w:pStyle w:val="1"/>
        <w:tabs>
          <w:tab w:val="left" w:pos="961"/>
          <w:tab w:val="left" w:pos="993"/>
        </w:tabs>
        <w:ind w:left="0" w:right="101" w:firstLine="567"/>
        <w:jc w:val="both"/>
        <w:rPr>
          <w:rFonts w:ascii="Arial Narrow" w:hAnsi="Arial Narrow" w:cs="Times New Roman"/>
          <w:b w:val="0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Возврат задатков с целью соблюдения требований Федерального закона №115-ФЗ осуществляется строго на </w:t>
      </w:r>
      <w:r w:rsidRPr="00C77E1B">
        <w:rPr>
          <w:rFonts w:ascii="Arial Narrow" w:hAnsi="Arial Narrow" w:cs="Times New Roman"/>
          <w:bCs w:val="0"/>
          <w:sz w:val="24"/>
          <w:szCs w:val="24"/>
          <w:lang w:val="ru-RU"/>
        </w:rPr>
        <w:t>банковские реквизиты с которых был осуществлен перевод задатка на специальный счет Оператора</w:t>
      </w:r>
      <w:r w:rsidRPr="00C77E1B">
        <w:rPr>
          <w:rFonts w:ascii="Arial Narrow" w:hAnsi="Arial Narrow" w:cs="Times New Roman"/>
          <w:b w:val="0"/>
          <w:sz w:val="24"/>
          <w:szCs w:val="24"/>
          <w:lang w:val="ru-RU"/>
        </w:rPr>
        <w:t xml:space="preserve">. </w:t>
      </w:r>
    </w:p>
    <w:p w14:paraId="7BD7852B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47"/>
          <w:tab w:val="left" w:pos="993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Сумма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 возвращается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Заявителю в следующих</w:t>
      </w:r>
      <w:r w:rsidRPr="00C77E1B">
        <w:rPr>
          <w:rFonts w:ascii="Arial Narrow" w:hAnsi="Arial Narrow" w:cs="Times New Roman"/>
          <w:spacing w:val="-1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случаях:</w:t>
      </w:r>
    </w:p>
    <w:p w14:paraId="161CBF3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51"/>
          <w:tab w:val="left" w:pos="993"/>
        </w:tabs>
        <w:spacing w:before="0"/>
        <w:ind w:left="0" w:right="102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победы Заявителя на торгах и дальнейшего не заключения им договора купли-продажи с Конкурсным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управляющим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течение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срока, установленного Федеральным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законом №127-ФЗ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26.10.2002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г. «О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несостоятельности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(банкротстве)»;</w:t>
      </w:r>
    </w:p>
    <w:p w14:paraId="67E0F09B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29"/>
          <w:tab w:val="left" w:pos="993"/>
        </w:tabs>
        <w:spacing w:before="0"/>
        <w:ind w:left="0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2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сроки;</w:t>
      </w:r>
    </w:p>
    <w:p w14:paraId="3B7B50A9" w14:textId="77777777" w:rsidR="007A2DD5" w:rsidRPr="00C77E1B" w:rsidRDefault="007A2DD5" w:rsidP="007A2DD5">
      <w:pPr>
        <w:pStyle w:val="a5"/>
        <w:numPr>
          <w:ilvl w:val="0"/>
          <w:numId w:val="2"/>
        </w:numPr>
        <w:tabs>
          <w:tab w:val="left" w:pos="636"/>
          <w:tab w:val="left" w:pos="993"/>
        </w:tabs>
        <w:spacing w:before="0"/>
        <w:ind w:left="0" w:right="109" w:firstLine="567"/>
        <w:jc w:val="left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заключения договора купли-продажи, но не перечисления денежных средств в оплату лота в установленные договором купли-продажи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сроки.</w:t>
      </w:r>
    </w:p>
    <w:p w14:paraId="04D241E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67"/>
          <w:tab w:val="left" w:pos="993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случае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поступления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суммы задатка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полном размере и/или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установленный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срок на указанный в пункте 2.3 специальный счет Оператора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,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также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случае,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если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Заявитель,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при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перечислении задатка,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не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 xml:space="preserve">указал сведения </w:t>
      </w:r>
      <w:r w:rsidRPr="00C77E1B">
        <w:rPr>
          <w:rFonts w:ascii="Arial Narrow" w:hAnsi="Arial Narrow" w:cs="Times New Roman"/>
          <w:b/>
          <w:spacing w:val="-5"/>
          <w:sz w:val="24"/>
          <w:szCs w:val="24"/>
          <w:lang w:val="ru-RU"/>
        </w:rPr>
        <w:t xml:space="preserve">перечисленные,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b/>
          <w:spacing w:val="-4"/>
          <w:sz w:val="24"/>
          <w:szCs w:val="24"/>
          <w:lang w:val="ru-RU"/>
        </w:rPr>
        <w:t>п.2.4.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настоящего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Договора, обязательства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Заявителя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по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внесению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задатка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считаются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>невыполненными.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>этом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случае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Организатор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торгов,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вправе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допустить</w:t>
      </w:r>
      <w:r w:rsidRPr="00C77E1B">
        <w:rPr>
          <w:rFonts w:ascii="Arial Narrow" w:hAnsi="Arial Narrow" w:cs="Times New Roman"/>
          <w:spacing w:val="-1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Заявителя</w:t>
      </w:r>
      <w:r w:rsidRPr="00C77E1B">
        <w:rPr>
          <w:rFonts w:ascii="Arial Narrow" w:hAnsi="Arial Narrow" w:cs="Times New Roman"/>
          <w:spacing w:val="-8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к</w:t>
      </w:r>
      <w:r w:rsidRPr="00C77E1B">
        <w:rPr>
          <w:rFonts w:ascii="Arial Narrow" w:hAnsi="Arial Narrow" w:cs="Times New Roman"/>
          <w:spacing w:val="-6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участию</w:t>
      </w:r>
      <w:r w:rsidRPr="00C77E1B">
        <w:rPr>
          <w:rFonts w:ascii="Arial Narrow" w:hAnsi="Arial Narrow" w:cs="Times New Roman"/>
          <w:spacing w:val="-9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торгах.</w:t>
      </w:r>
    </w:p>
    <w:p w14:paraId="11363074" w14:textId="77777777" w:rsidR="007A2DD5" w:rsidRPr="00C77E1B" w:rsidRDefault="007A2DD5" w:rsidP="007A2DD5">
      <w:pPr>
        <w:pStyle w:val="a3"/>
        <w:tabs>
          <w:tab w:val="left" w:pos="993"/>
        </w:tabs>
        <w:ind w:left="0" w:right="83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Момент зачисления денежных средств на специальный счет Оператора,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подтверждается банковской выпиской с этого специального счета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 Риски несвоевременного исполнения банками платежных документов и зачисления денежных средств несет Заявитель.</w:t>
      </w:r>
    </w:p>
    <w:p w14:paraId="66ED9234" w14:textId="77777777" w:rsidR="007A2DD5" w:rsidRPr="00C77E1B" w:rsidRDefault="007A2DD5" w:rsidP="007A2DD5">
      <w:pPr>
        <w:pStyle w:val="a3"/>
        <w:ind w:left="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</w:p>
    <w:p w14:paraId="430EBA58" w14:textId="77777777" w:rsidR="007A2DD5" w:rsidRPr="00C77E1B" w:rsidRDefault="007A2DD5" w:rsidP="007A2DD5">
      <w:pPr>
        <w:pStyle w:val="1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sz w:val="24"/>
          <w:szCs w:val="24"/>
        </w:rPr>
      </w:pPr>
      <w:r w:rsidRPr="00C77E1B">
        <w:rPr>
          <w:rFonts w:ascii="Arial Narrow" w:hAnsi="Arial Narrow" w:cs="Times New Roman"/>
          <w:sz w:val="24"/>
          <w:szCs w:val="24"/>
        </w:rPr>
        <w:t>Прочие условия</w:t>
      </w:r>
    </w:p>
    <w:p w14:paraId="270F99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В случае победы Заявителя на торгах Задаток Заявителю не возвращается, а засчитывается в счет исполнения обязательства победившего на торгах Заявителя по уплате итоговой цены лота, реализованного на</w:t>
      </w:r>
      <w:r w:rsidRPr="00C77E1B">
        <w:rPr>
          <w:rFonts w:ascii="Arial Narrow" w:hAnsi="Arial Narrow" w:cs="Times New Roman"/>
          <w:spacing w:val="-2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торгах</w:t>
      </w:r>
    </w:p>
    <w:p w14:paraId="1C82E9C1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8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Подписанием настоящего договора Заявитель подтверждает факт того, что он ознакомлен и согласен с условиями, сроками и порядком проведения торгов, сроками и порядком приема заявок, задатков, а также порядком подведения итогов торгов, указанными на сайте </w:t>
      </w:r>
      <w:hyperlink r:id="rId6" w:history="1">
        <w:r w:rsidRPr="00C77E1B">
          <w:rPr>
            <w:rStyle w:val="a7"/>
            <w:rFonts w:ascii="Arial Narrow" w:hAnsi="Arial Narrow" w:cs="Calibri"/>
            <w:sz w:val="24"/>
            <w:szCs w:val="24"/>
            <w:u w:val="none"/>
            <w:lang w:val="ru-RU"/>
          </w:rPr>
          <w:t>http://www.au-pro.ru/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и в сообщении о торгах опубликованном в соответствии с требованиями Федерального закона от 26.10.2002г. № 127-ФЗ "О несостоятельности</w:t>
      </w:r>
      <w:r w:rsidRPr="00C77E1B">
        <w:rPr>
          <w:rFonts w:ascii="Arial Narrow" w:hAnsi="Arial Narrow" w:cs="Times New Roman"/>
          <w:spacing w:val="-1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(банкротстве)".</w:t>
      </w:r>
    </w:p>
    <w:p w14:paraId="654E4CAE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обязан незамедлительно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информировать Организатора торгов об изменении своих банковских реквизитов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. Оператор ЭТП не отвечает за нарушение установленных настоящим договором сроков возврата задатка в случае, если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Организатор торгов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своевременно не предоставил заявления на возврат задатков по форме Приложения № 2 на электронный адрес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Оператора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</w:rPr>
        <w:t>zadatok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@</w:t>
      </w:r>
      <w:r w:rsidRPr="00C77E1B">
        <w:rPr>
          <w:rFonts w:ascii="Arial Narrow" w:hAnsi="Arial Narrow" w:cs="Times New Roman"/>
          <w:b/>
          <w:sz w:val="24"/>
          <w:szCs w:val="24"/>
        </w:rPr>
        <w:t>au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b/>
          <w:sz w:val="24"/>
          <w:szCs w:val="24"/>
        </w:rPr>
        <w:t>pro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.</w:t>
      </w:r>
      <w:r w:rsidRPr="00C77E1B">
        <w:rPr>
          <w:rFonts w:ascii="Arial Narrow" w:hAnsi="Arial Narrow" w:cs="Times New Roman"/>
          <w:b/>
          <w:sz w:val="24"/>
          <w:szCs w:val="24"/>
        </w:rPr>
        <w:t>ru</w:t>
      </w:r>
      <w:r w:rsidRPr="00C77E1B">
        <w:rPr>
          <w:rFonts w:ascii="Arial Narrow" w:hAnsi="Arial Narrow" w:cs="Times New Roman"/>
          <w:bCs/>
          <w:sz w:val="24"/>
          <w:szCs w:val="24"/>
          <w:lang w:val="ru-RU"/>
        </w:rPr>
        <w:t>,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своевременно не информировал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Организатора торгов об изменении своих банковских реквизитов, а также если Заявитель не полностью заполнил сведения о себе или указал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недостоверные сведения в п. 4. настоящего</w:t>
      </w:r>
      <w:r w:rsidRPr="00C77E1B">
        <w:rPr>
          <w:rFonts w:ascii="Arial Narrow" w:hAnsi="Arial Narrow" w:cs="Times New Roman"/>
          <w:b/>
          <w:spacing w:val="-20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Договора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.</w:t>
      </w:r>
    </w:p>
    <w:p w14:paraId="07E0989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7"/>
        </w:tabs>
        <w:spacing w:before="0"/>
        <w:ind w:left="0" w:right="101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Заявитель дает согласие на обработку Оператором ЭТП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не противоречащих с действующим законодательством РФ.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Настоящее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согласие действует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бессрочно. Заявитель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подтверждает,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что ознакомлен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с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положениями Федерального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закона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от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27.07.2006г.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№152-ФЗ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«О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данных»,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права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и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обязанности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в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области защиты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персональных 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данных </w:t>
      </w:r>
      <w:r w:rsidRPr="00C77E1B">
        <w:rPr>
          <w:rFonts w:ascii="Arial Narrow" w:hAnsi="Arial Narrow" w:cs="Times New Roman"/>
          <w:spacing w:val="-2"/>
          <w:sz w:val="24"/>
          <w:szCs w:val="24"/>
          <w:lang w:val="ru-RU"/>
        </w:rPr>
        <w:t>ему</w:t>
      </w:r>
      <w:r w:rsidRPr="00C77E1B">
        <w:rPr>
          <w:rFonts w:ascii="Arial Narrow" w:hAnsi="Arial Narrow" w:cs="Times New Roman"/>
          <w:spacing w:val="2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>известны.</w:t>
      </w:r>
    </w:p>
    <w:p w14:paraId="4E498EA0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</w:tabs>
        <w:spacing w:before="0"/>
        <w:ind w:left="0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всем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вопросам,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не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указанным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в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Договоре,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руководствуются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законодательством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Российской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Федерации.</w:t>
      </w:r>
    </w:p>
    <w:p w14:paraId="76F16072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Споры, связанные с неисполнением или ненадлежащим исполнением условий настоящего договора, Стороны будут стремиться разрешать на взаимоприемлемой основе в порядке досудебного разбирательства: путем переговоров, обмена письмами и т.д. Разногласия, по которым Стороны не достигнут соглашения путем переговоров, подлежат разрешению в Арбитражном суде города Москвы. Настоящий Договор составлен в электронной форме, подписан электронной подписью, и размещен в открытом доступе на сайте электронной торговой площадки АукционПро</w:t>
      </w:r>
      <w:r w:rsidRPr="00C77E1B">
        <w:rPr>
          <w:rFonts w:ascii="Arial Narrow" w:hAnsi="Arial Narrow" w:cs="Times New Roman"/>
          <w:spacing w:val="-13"/>
          <w:sz w:val="24"/>
          <w:szCs w:val="24"/>
          <w:lang w:val="ru-RU"/>
        </w:rPr>
        <w:t xml:space="preserve"> </w:t>
      </w:r>
      <w:hyperlink r:id="rId7"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>(</w:t>
        </w:r>
        <w:hyperlink r:id="rId8" w:history="1">
          <w:r w:rsidRPr="00C77E1B">
            <w:rPr>
              <w:rStyle w:val="a7"/>
              <w:rFonts w:ascii="Arial Narrow" w:hAnsi="Arial Narrow" w:cs="Calibri"/>
              <w:sz w:val="24"/>
              <w:szCs w:val="24"/>
              <w:u w:val="none"/>
              <w:lang w:val="ru-RU"/>
            </w:rPr>
            <w:t>http://www.au-pro.ru/</w:t>
          </w:r>
        </w:hyperlink>
        <w:r w:rsidRPr="00C77E1B">
          <w:rPr>
            <w:rFonts w:ascii="Arial Narrow" w:hAnsi="Arial Narrow" w:cs="Times New Roman"/>
            <w:sz w:val="24"/>
            <w:szCs w:val="24"/>
            <w:lang w:val="ru-RU"/>
          </w:rPr>
          <w:t xml:space="preserve"> </w:t>
        </w:r>
      </w:hyperlink>
      <w:r w:rsidRPr="00C77E1B">
        <w:rPr>
          <w:rFonts w:ascii="Arial Narrow" w:hAnsi="Arial Narrow" w:cs="Times New Roman"/>
          <w:sz w:val="24"/>
          <w:szCs w:val="24"/>
          <w:lang w:val="ru-RU"/>
        </w:rPr>
        <w:t>).</w:t>
      </w:r>
    </w:p>
    <w:p w14:paraId="250DEAD4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911"/>
          <w:tab w:val="left" w:pos="957"/>
        </w:tabs>
        <w:spacing w:before="0"/>
        <w:ind w:left="0" w:right="102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>Настоящий договор может быть заключен в письменной форме как путём составления единого документа, подписанного сторонами, так и путём обмена документами посредством системы электронного документооборота «Контур.Диадок», почтовой связи или электронной почты (</w:t>
      </w:r>
      <w:r w:rsidRPr="00C77E1B">
        <w:rPr>
          <w:rFonts w:ascii="Arial Narrow" w:hAnsi="Arial Narrow" w:cs="Times New Roman"/>
          <w:sz w:val="24"/>
          <w:szCs w:val="24"/>
        </w:rPr>
        <w:t>e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-</w:t>
      </w:r>
      <w:r w:rsidRPr="00C77E1B">
        <w:rPr>
          <w:rFonts w:ascii="Arial Narrow" w:hAnsi="Arial Narrow" w:cs="Times New Roman"/>
          <w:sz w:val="24"/>
          <w:szCs w:val="24"/>
        </w:rPr>
        <w:t>mail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). При этом передаваемые документы должны быть подписаны сторонами или их уполномоченными представителями и скреплены печатью, а используемый способ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связи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должен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позволять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достоверно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установить,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что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документ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исходит</w:t>
      </w:r>
      <w:r w:rsidRPr="00C77E1B">
        <w:rPr>
          <w:rFonts w:ascii="Arial Narrow" w:hAnsi="Arial Narrow" w:cs="Times New Roman"/>
          <w:spacing w:val="-5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от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стороны</w:t>
      </w:r>
      <w:r w:rsidRPr="00C77E1B">
        <w:rPr>
          <w:rFonts w:ascii="Arial Narrow" w:hAnsi="Arial Narrow" w:cs="Times New Roman"/>
          <w:spacing w:val="-3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по</w:t>
      </w:r>
      <w:r w:rsidRPr="00C77E1B">
        <w:rPr>
          <w:rFonts w:ascii="Arial Narrow" w:hAnsi="Arial Narrow" w:cs="Times New Roman"/>
          <w:spacing w:val="-4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договору.</w:t>
      </w:r>
    </w:p>
    <w:p w14:paraId="21F692C5" w14:textId="77777777" w:rsidR="007A2DD5" w:rsidRPr="00C77E1B" w:rsidRDefault="007A2DD5" w:rsidP="007A2DD5">
      <w:pPr>
        <w:pStyle w:val="a3"/>
        <w:ind w:left="0" w:right="110" w:firstLine="567"/>
        <w:jc w:val="both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При соблюдении указанных условий передаваемые по электронной почте графические файлы, содержащие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lastRenderedPageBreak/>
        <w:t>отсканированные страницы настоящего договора, имеют юридическую силу оригинала и считаются действительными до момента обмена сторонами оригиналами договора.</w:t>
      </w:r>
    </w:p>
    <w:p w14:paraId="0B695B8C" w14:textId="77777777" w:rsidR="007A2DD5" w:rsidRPr="00C77E1B" w:rsidRDefault="007A2DD5" w:rsidP="007A2DD5">
      <w:pPr>
        <w:pStyle w:val="a5"/>
        <w:numPr>
          <w:ilvl w:val="1"/>
          <w:numId w:val="1"/>
        </w:numPr>
        <w:tabs>
          <w:tab w:val="left" w:pos="1014"/>
        </w:tabs>
        <w:spacing w:before="0"/>
        <w:ind w:left="0" w:right="114" w:firstLine="567"/>
        <w:rPr>
          <w:rFonts w:ascii="Arial Narrow" w:hAnsi="Arial Narrow" w:cs="Times New Roman"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sz w:val="24"/>
          <w:szCs w:val="24"/>
          <w:lang w:val="ru-RU"/>
        </w:rPr>
        <w:t xml:space="preserve"> Все изменения и дополнения к договору являются действительными, если они совершены в письменной форме путем подписания уполномоченными представителями обеих</w:t>
      </w:r>
      <w:r w:rsidRPr="00C77E1B">
        <w:rPr>
          <w:rFonts w:ascii="Arial Narrow" w:hAnsi="Arial Narrow" w:cs="Times New Roman"/>
          <w:spacing w:val="-17"/>
          <w:sz w:val="24"/>
          <w:szCs w:val="24"/>
          <w:lang w:val="ru-RU"/>
        </w:rPr>
        <w:t xml:space="preserve"> </w:t>
      </w:r>
      <w:r w:rsidRPr="00C77E1B">
        <w:rPr>
          <w:rFonts w:ascii="Arial Narrow" w:hAnsi="Arial Narrow" w:cs="Times New Roman"/>
          <w:sz w:val="24"/>
          <w:szCs w:val="24"/>
          <w:lang w:val="ru-RU"/>
        </w:rPr>
        <w:t>Сторон.</w:t>
      </w:r>
    </w:p>
    <w:p w14:paraId="63E9C460" w14:textId="77777777" w:rsidR="007A2DD5" w:rsidRPr="00C77E1B" w:rsidRDefault="007A2DD5" w:rsidP="007A2DD5">
      <w:pPr>
        <w:pStyle w:val="a5"/>
        <w:tabs>
          <w:tab w:val="left" w:pos="1014"/>
        </w:tabs>
        <w:spacing w:before="0"/>
        <w:ind w:left="567" w:right="114" w:firstLine="0"/>
        <w:rPr>
          <w:rFonts w:ascii="Arial Narrow" w:hAnsi="Arial Narrow" w:cs="Times New Roman"/>
          <w:sz w:val="24"/>
          <w:szCs w:val="24"/>
          <w:lang w:val="ru-RU"/>
        </w:rPr>
      </w:pPr>
    </w:p>
    <w:p w14:paraId="1A1F91C3" w14:textId="77777777" w:rsidR="007A2DD5" w:rsidRPr="00C77E1B" w:rsidRDefault="007A2DD5" w:rsidP="007A2DD5">
      <w:pPr>
        <w:pStyle w:val="a3"/>
        <w:numPr>
          <w:ilvl w:val="0"/>
          <w:numId w:val="1"/>
        </w:numPr>
        <w:ind w:left="0" w:firstLine="567"/>
        <w:jc w:val="center"/>
        <w:rPr>
          <w:rFonts w:ascii="Arial Narrow" w:hAnsi="Arial Narrow" w:cs="Times New Roman"/>
          <w:b/>
          <w:sz w:val="24"/>
          <w:szCs w:val="24"/>
          <w:lang w:val="ru-RU"/>
        </w:rPr>
      </w:pPr>
      <w:r w:rsidRPr="00C77E1B">
        <w:rPr>
          <w:rFonts w:ascii="Arial Narrow" w:hAnsi="Arial Narrow" w:cs="Times New Roman"/>
          <w:b/>
          <w:sz w:val="24"/>
          <w:szCs w:val="24"/>
          <w:lang w:val="ru-RU"/>
        </w:rPr>
        <w:t>Юридические адреса и реквизиты сторон</w:t>
      </w:r>
    </w:p>
    <w:tbl>
      <w:tblPr>
        <w:tblStyle w:val="TableNormal"/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2"/>
        <w:gridCol w:w="5377"/>
      </w:tblGrid>
      <w:tr w:rsidR="007A2DD5" w:rsidRPr="00753760" w14:paraId="30012875" w14:textId="77777777" w:rsidTr="007A2DD5">
        <w:trPr>
          <w:trHeight w:hRule="exact" w:val="7376"/>
        </w:trPr>
        <w:tc>
          <w:tcPr>
            <w:tcW w:w="5142" w:type="dxa"/>
          </w:tcPr>
          <w:p w14:paraId="4827951F" w14:textId="77777777" w:rsidR="007A2DD5" w:rsidRPr="007D16F0" w:rsidRDefault="007A2DD5" w:rsidP="00E4027F">
            <w:pPr>
              <w:pStyle w:val="TableParagraph"/>
              <w:spacing w:line="183" w:lineRule="exact"/>
              <w:ind w:firstLine="177"/>
              <w:jc w:val="both"/>
              <w:rPr>
                <w:rFonts w:ascii="Arial Narrow" w:hAnsi="Arial Narrow" w:cs="Times New Roman"/>
                <w:b/>
              </w:rPr>
            </w:pPr>
            <w:r w:rsidRPr="007D16F0">
              <w:rPr>
                <w:rFonts w:ascii="Arial Narrow" w:hAnsi="Arial Narrow" w:cs="Times New Roman"/>
                <w:b/>
              </w:rPr>
              <w:t>Заявитель:</w:t>
            </w:r>
          </w:p>
          <w:p w14:paraId="31909157" w14:textId="77777777" w:rsidR="007A2DD5" w:rsidRPr="007D16F0" w:rsidRDefault="007A2DD5" w:rsidP="00E4027F">
            <w:pPr>
              <w:pStyle w:val="TableParagraph"/>
              <w:spacing w:before="7"/>
              <w:ind w:firstLine="177"/>
              <w:rPr>
                <w:rFonts w:ascii="Arial Narrow" w:hAnsi="Arial Narrow" w:cs="Times New Roman"/>
              </w:rPr>
            </w:pPr>
          </w:p>
          <w:p w14:paraId="12249099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675883C2" wp14:editId="49C3AA5A">
                      <wp:extent cx="2908935" cy="7620"/>
                      <wp:effectExtent l="5715" t="5715" r="9525" b="5715"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4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D0E8EE" id="Group 2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">
                      <v:line id="Line 3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" strokeweight=".20617mm"/>
                      <w10:anchorlock/>
                    </v:group>
                  </w:pict>
                </mc:Fallback>
              </mc:AlternateContent>
            </w:r>
          </w:p>
          <w:p w14:paraId="1FCBF6D4" w14:textId="77777777" w:rsidR="007A2DD5" w:rsidRPr="007D16F0" w:rsidRDefault="007A2DD5" w:rsidP="00E4027F">
            <w:pPr>
              <w:pStyle w:val="TableParagraph"/>
              <w:spacing w:before="9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(наименование юридического лица /ФИО) Юридический адрес/Адрес регистрации гражданина:</w:t>
            </w:r>
          </w:p>
          <w:p w14:paraId="6EC8F429" w14:textId="77777777" w:rsidR="007A2DD5" w:rsidRPr="007D16F0" w:rsidRDefault="007A2DD5" w:rsidP="00E4027F">
            <w:pPr>
              <w:pStyle w:val="TableParagraph"/>
              <w:spacing w:before="9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2E4BBE3C" w14:textId="77777777" w:rsidR="007A2DD5" w:rsidRPr="007D16F0" w:rsidRDefault="007A2DD5" w:rsidP="00E4027F">
            <w:pPr>
              <w:pStyle w:val="TableParagraph"/>
              <w:spacing w:line="20" w:lineRule="exact"/>
              <w:ind w:firstLine="177"/>
              <w:rPr>
                <w:rFonts w:ascii="Arial Narrow" w:hAnsi="Arial Narrow" w:cs="Times New Roman"/>
              </w:rPr>
            </w:pPr>
            <w:r w:rsidRPr="007D16F0">
              <w:rPr>
                <w:rFonts w:ascii="Arial Narrow" w:hAnsi="Arial Narrow" w:cs="Times New Roman"/>
                <w:noProof/>
              </w:rPr>
              <mc:AlternateContent>
                <mc:Choice Requires="wpg">
                  <w:drawing>
                    <wp:inline distT="0" distB="0" distL="0" distR="0" wp14:anchorId="726B28B7" wp14:editId="1405F583">
                      <wp:extent cx="2908935" cy="7620"/>
                      <wp:effectExtent l="5715" t="4445" r="9525" b="6985"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08935" cy="7620"/>
                                <a:chOff x="0" y="0"/>
                                <a:chExt cx="4581" cy="12"/>
                              </a:xfrm>
                            </wpg:grpSpPr>
                            <wps:wsp>
                              <wps:cNvPr id="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" y="6"/>
                                  <a:ext cx="456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422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51161F" id="Group 4" o:spid="_x0000_s1026" style="width:229.05pt;height:.6pt;mso-position-horizontal-relative:char;mso-position-vertical-relative:line" coordsize="45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">
                      <v:line id="Line 5" o:spid="_x0000_s1027" style="position:absolute;visibility:visible;mso-wrap-style:square" from="6,6" to="4575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" strokeweight=".20617mm"/>
                      <w10:anchorlock/>
                    </v:group>
                  </w:pict>
                </mc:Fallback>
              </mc:AlternateContent>
            </w:r>
          </w:p>
          <w:p w14:paraId="2ACDC8A8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Почтовый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адрес: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397AC19" w14:textId="77777777" w:rsidR="007A2DD5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CB21778" w14:textId="77777777" w:rsidR="007A2DD5" w:rsidRPr="007D16F0" w:rsidRDefault="007A2DD5" w:rsidP="00E4027F">
            <w:pPr>
              <w:pStyle w:val="TableParagraph"/>
              <w:tabs>
                <w:tab w:val="left" w:pos="4799"/>
                <w:tab w:val="left" w:pos="4830"/>
              </w:tabs>
              <w:spacing w:before="9"/>
              <w:ind w:right="451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ОГРН/ОГРНИП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73B2F03" w14:textId="77777777" w:rsidR="007A2DD5" w:rsidRPr="007D16F0" w:rsidRDefault="007A2DD5" w:rsidP="00E4027F">
            <w:pPr>
              <w:pStyle w:val="TableParagraph"/>
              <w:spacing w:line="218" w:lineRule="exact"/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(для юридического лица и ИП)</w:t>
            </w:r>
          </w:p>
          <w:p w14:paraId="74874673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04A6AB1C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Паспортные</w:t>
            </w:r>
            <w:r w:rsidRPr="007D16F0">
              <w:rPr>
                <w:rFonts w:ascii="Arial Narrow" w:hAnsi="Arial Narrow" w:cs="Times New Roman"/>
                <w:spacing w:val="-3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данные: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серия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№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08FEF212" w14:textId="77777777" w:rsidR="007A2DD5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Выдан: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3799460D" w14:textId="77777777" w:rsidR="007A2DD5" w:rsidRPr="007D16F0" w:rsidRDefault="007A2DD5" w:rsidP="00E4027F">
            <w:pPr>
              <w:pStyle w:val="TableParagraph"/>
              <w:tabs>
                <w:tab w:val="left" w:pos="2684"/>
                <w:tab w:val="left" w:pos="3226"/>
                <w:tab w:val="left" w:pos="4727"/>
              </w:tabs>
              <w:spacing w:before="1"/>
              <w:ind w:right="514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Дата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выдачи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код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подр.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0E212C54" w14:textId="77777777" w:rsidR="007A2DD5" w:rsidRPr="0075376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b/>
                <w:bCs/>
                <w:lang w:val="ru-RU"/>
              </w:rPr>
            </w:pPr>
          </w:p>
          <w:p w14:paraId="29AE508F" w14:textId="77777777" w:rsidR="007A2DD5" w:rsidRPr="00753760" w:rsidRDefault="007A2DD5" w:rsidP="00E4027F">
            <w:pPr>
              <w:pStyle w:val="TableParagraph"/>
              <w:spacing w:line="219" w:lineRule="exact"/>
              <w:ind w:firstLine="177"/>
              <w:jc w:val="both"/>
              <w:rPr>
                <w:rFonts w:ascii="Arial Narrow" w:hAnsi="Arial Narrow" w:cs="Times New Roman"/>
                <w:b/>
                <w:bCs/>
                <w:lang w:val="ru-RU"/>
              </w:rPr>
            </w:pPr>
            <w:r w:rsidRPr="00753760">
              <w:rPr>
                <w:rFonts w:ascii="Arial Narrow" w:hAnsi="Arial Narrow" w:cs="Times New Roman"/>
                <w:b/>
                <w:bCs/>
                <w:lang w:val="ru-RU"/>
              </w:rPr>
              <w:t>Реквизиты для возврата задатка:</w:t>
            </w:r>
          </w:p>
          <w:p w14:paraId="1F5540B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Получатель: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24A059E4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ИНН</w:t>
            </w:r>
            <w:r>
              <w:rPr>
                <w:rFonts w:ascii="Arial Narrow" w:hAnsi="Arial Narrow" w:cs="Times New Roman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получателя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36A5362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р/с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7B1B4417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в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601022F6" w14:textId="77777777" w:rsidR="007A2DD5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к/с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 </w:t>
            </w:r>
          </w:p>
          <w:p w14:paraId="661A13E7" w14:textId="77777777" w:rsidR="007A2DD5" w:rsidRPr="007D16F0" w:rsidRDefault="007A2DD5" w:rsidP="00E4027F">
            <w:pPr>
              <w:pStyle w:val="TableParagraph"/>
              <w:tabs>
                <w:tab w:val="left" w:pos="4708"/>
                <w:tab w:val="left" w:pos="4751"/>
              </w:tabs>
              <w:ind w:right="528"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БИК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117A6B46" w14:textId="77777777" w:rsidR="007A2DD5" w:rsidRPr="007D16F0" w:rsidRDefault="007A2DD5" w:rsidP="00E4027F">
            <w:pPr>
              <w:pStyle w:val="TableParagraph"/>
              <w:tabs>
                <w:tab w:val="left" w:pos="4699"/>
              </w:tabs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Назначение</w:t>
            </w:r>
            <w:r w:rsidRPr="007D16F0">
              <w:rPr>
                <w:rFonts w:ascii="Arial Narrow" w:hAnsi="Arial Narrow" w:cs="Times New Roman"/>
                <w:spacing w:val="-5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 xml:space="preserve">платежа: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2072148E" w14:textId="77777777" w:rsidR="007A2DD5" w:rsidRPr="007D16F0" w:rsidRDefault="007A2DD5" w:rsidP="00E4027F">
            <w:pPr>
              <w:pStyle w:val="TableParagraph"/>
              <w:spacing w:before="2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538B40EF" w14:textId="77777777" w:rsidR="007A2DD5" w:rsidRPr="007D16F0" w:rsidRDefault="007A2DD5" w:rsidP="00E4027F">
            <w:pPr>
              <w:pStyle w:val="TableParagraph"/>
              <w:tabs>
                <w:tab w:val="left" w:pos="458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 xml:space="preserve">Тел.: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 w:color="323232"/>
                <w:lang w:val="ru-RU"/>
              </w:rPr>
              <w:tab/>
            </w:r>
          </w:p>
          <w:p w14:paraId="2046F741" w14:textId="77777777" w:rsidR="007A2DD5" w:rsidRPr="007D16F0" w:rsidRDefault="007A2DD5" w:rsidP="00E4027F">
            <w:pPr>
              <w:pStyle w:val="TableParagraph"/>
              <w:tabs>
                <w:tab w:val="left" w:pos="4523"/>
              </w:tabs>
              <w:spacing w:line="219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Эл. почта:</w:t>
            </w:r>
            <w:r w:rsidRPr="007D16F0">
              <w:rPr>
                <w:rFonts w:ascii="Arial Narrow" w:hAnsi="Arial Narrow" w:cs="Times New Roman"/>
                <w:spacing w:val="-1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</w:p>
          <w:p w14:paraId="5D8837B4" w14:textId="77777777" w:rsidR="007A2DD5" w:rsidRPr="007D16F0" w:rsidRDefault="007A2DD5" w:rsidP="00E4027F">
            <w:pPr>
              <w:pStyle w:val="TableParagraph"/>
              <w:spacing w:before="11"/>
              <w:ind w:firstLine="177"/>
              <w:rPr>
                <w:rFonts w:ascii="Arial Narrow" w:hAnsi="Arial Narrow" w:cs="Times New Roman"/>
                <w:lang w:val="ru-RU"/>
              </w:rPr>
            </w:pPr>
          </w:p>
          <w:p w14:paraId="4DCDCBFB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17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6B1742FC" w14:textId="77777777" w:rsidR="007A2DD5" w:rsidRPr="007D16F0" w:rsidRDefault="007A2DD5" w:rsidP="00E4027F">
            <w:pPr>
              <w:pStyle w:val="TableParagraph"/>
              <w:spacing w:line="218" w:lineRule="exact"/>
              <w:ind w:firstLine="177"/>
              <w:jc w:val="both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76719F7A" w14:textId="77777777" w:rsidR="007A2DD5" w:rsidRPr="007D16F0" w:rsidRDefault="007A2DD5" w:rsidP="00E4027F">
            <w:pPr>
              <w:pStyle w:val="TableParagraph"/>
              <w:spacing w:line="183" w:lineRule="exact"/>
              <w:ind w:left="143" w:right="305" w:firstLine="1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/>
              </w:rPr>
              <w:t>Оператор ЭТП:</w:t>
            </w:r>
          </w:p>
          <w:p w14:paraId="7FFFF4BE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/>
                <w:sz w:val="22"/>
                <w:szCs w:val="22"/>
              </w:rPr>
              <w:t>ООО "АукционПро"</w:t>
            </w:r>
          </w:p>
          <w:p w14:paraId="195D0CBF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Место нахождения и почтовый адрес: 123298, г. Москва, ул. Народного Ополчения, д. 38, к. 3</w:t>
            </w:r>
          </w:p>
          <w:p w14:paraId="21BEA845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ИНН/КПП 7734480699 / 773401001</w:t>
            </w:r>
          </w:p>
          <w:p w14:paraId="2A4A3157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ОГРН 1237700465749</w:t>
            </w:r>
          </w:p>
          <w:p w14:paraId="7B539B0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Телефон +7 (499)181-9990</w:t>
            </w:r>
          </w:p>
          <w:p w14:paraId="516EBC13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>e-mail: auktsion.pro@mail.ru</w:t>
            </w:r>
          </w:p>
          <w:p w14:paraId="2031F3A7" w14:textId="1A3AB545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>
              <w:rPr>
                <w:rFonts w:ascii="Arial Narrow" w:hAnsi="Arial Narrow" w:cs="Times New Roman"/>
                <w:b/>
                <w:sz w:val="22"/>
                <w:szCs w:val="22"/>
              </w:rPr>
              <w:t>Специальный счет для приема задатков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40702810300000010803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, в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"СДМ-Банк" (ПАО)</w:t>
            </w: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375D23D6" w14:textId="0C72602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корр. Счет №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30101810845250000685</w:t>
            </w:r>
            <w:r w:rsidR="009F17E6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 </w:t>
            </w:r>
          </w:p>
          <w:p w14:paraId="0B349E3D" w14:textId="1A65C991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bCs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bCs/>
                <w:sz w:val="22"/>
                <w:szCs w:val="22"/>
              </w:rPr>
              <w:t xml:space="preserve">БИК: </w:t>
            </w:r>
            <w:r w:rsidR="009F17E6" w:rsidRPr="009F17E6">
              <w:rPr>
                <w:rFonts w:ascii="Arial Narrow" w:hAnsi="Arial Narrow" w:cs="Times New Roman"/>
                <w:bCs/>
                <w:sz w:val="22"/>
                <w:szCs w:val="22"/>
              </w:rPr>
              <w:t>044525685</w:t>
            </w:r>
          </w:p>
          <w:p w14:paraId="7CA7474C" w14:textId="77777777" w:rsidR="007A2DD5" w:rsidRPr="007D16F0" w:rsidRDefault="007A2DD5" w:rsidP="00E4027F">
            <w:pPr>
              <w:pStyle w:val="11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8673734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ABDA4D3" w14:textId="77777777" w:rsidR="007A2DD5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Генера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льный директо</w:t>
            </w:r>
            <w:r>
              <w:rPr>
                <w:rFonts w:ascii="Arial Narrow" w:hAnsi="Arial Narrow" w:cs="Times New Roman"/>
                <w:sz w:val="22"/>
                <w:szCs w:val="22"/>
              </w:rPr>
              <w:t>р</w:t>
            </w:r>
          </w:p>
          <w:p w14:paraId="086911D1" w14:textId="77777777" w:rsidR="007A2DD5" w:rsidRPr="007D16F0" w:rsidRDefault="007A2DD5" w:rsidP="00E4027F">
            <w:pPr>
              <w:pStyle w:val="11"/>
              <w:tabs>
                <w:tab w:val="left" w:pos="4137"/>
              </w:tabs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1DD2643" w14:textId="77777777" w:rsidR="007A2DD5" w:rsidRPr="007D16F0" w:rsidRDefault="007A2DD5" w:rsidP="00E4027F">
            <w:pPr>
              <w:pStyle w:val="CommentSubject"/>
              <w:suppressAutoHyphens w:val="0"/>
              <w:ind w:left="143" w:firstLine="1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7D16F0">
              <w:rPr>
                <w:rFonts w:ascii="Arial Narrow" w:hAnsi="Arial Narrow" w:cs="Times New Roman"/>
                <w:sz w:val="22"/>
                <w:szCs w:val="22"/>
              </w:rPr>
              <w:t xml:space="preserve">_____________________ </w:t>
            </w:r>
            <w:r w:rsidRPr="007D16F0">
              <w:rPr>
                <w:rFonts w:ascii="Arial Narrow" w:hAnsi="Arial Narrow" w:cs="Times New Roman"/>
                <w:b w:val="0"/>
                <w:sz w:val="22"/>
                <w:szCs w:val="22"/>
              </w:rPr>
              <w:t>/</w:t>
            </w:r>
            <w:r>
              <w:rPr>
                <w:rFonts w:ascii="Arial Narrow" w:hAnsi="Arial Narrow" w:cs="Times New Roman"/>
                <w:b w:val="0"/>
                <w:sz w:val="22"/>
                <w:szCs w:val="22"/>
              </w:rPr>
              <w:t>Н.И. Брежнев</w:t>
            </w:r>
            <w:r w:rsidRPr="007D16F0">
              <w:rPr>
                <w:rFonts w:ascii="Arial Narrow" w:hAnsi="Arial Narrow" w:cs="Times New Roman"/>
                <w:sz w:val="22"/>
                <w:szCs w:val="22"/>
              </w:rPr>
              <w:t>/</w:t>
            </w:r>
          </w:p>
          <w:p w14:paraId="5C11C00A" w14:textId="77777777" w:rsidR="007A2DD5" w:rsidRPr="007D16F0" w:rsidRDefault="007A2DD5" w:rsidP="00E4027F">
            <w:pPr>
              <w:pStyle w:val="TableParagraph"/>
              <w:tabs>
                <w:tab w:val="left" w:pos="2587"/>
              </w:tabs>
              <w:spacing w:line="440" w:lineRule="atLeast"/>
              <w:ind w:left="143" w:right="1168" w:firstLine="1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</w:tr>
      <w:tr w:rsidR="007A2DD5" w:rsidRPr="007D16F0" w14:paraId="10B3F3F5" w14:textId="77777777" w:rsidTr="007A2DD5">
        <w:trPr>
          <w:trHeight w:hRule="exact" w:val="1848"/>
        </w:trPr>
        <w:tc>
          <w:tcPr>
            <w:tcW w:w="5142" w:type="dxa"/>
          </w:tcPr>
          <w:p w14:paraId="3779EEC4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/>
              <w:rPr>
                <w:rFonts w:ascii="Arial Narrow" w:hAnsi="Arial Narrow" w:cs="Times New Roman"/>
                <w:b/>
                <w:lang w:val="ru-RU"/>
              </w:rPr>
            </w:pPr>
            <w:r w:rsidRPr="007D16F0">
              <w:rPr>
                <w:rFonts w:ascii="Arial Narrow" w:hAnsi="Arial Narrow" w:cs="Times New Roman"/>
                <w:b/>
                <w:lang w:val="ru-RU" w:eastAsia="ru-RU"/>
              </w:rPr>
              <w:t xml:space="preserve">СОГЛАСНОВАНО </w:t>
            </w:r>
            <w:r w:rsidRPr="007D16F0">
              <w:rPr>
                <w:rFonts w:ascii="Arial Narrow" w:hAnsi="Arial Narrow" w:cs="Times New Roman"/>
                <w:b/>
                <w:lang w:val="ru-RU"/>
              </w:rPr>
              <w:t>Организатор торгов:</w:t>
            </w:r>
          </w:p>
          <w:p w14:paraId="5BC99C02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434"/>
              <w:rPr>
                <w:rFonts w:ascii="Arial Narrow" w:hAnsi="Arial Narrow" w:cs="Times New Roman"/>
                <w:u w:val="single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__________________________________________________________________________________________</w:t>
            </w:r>
          </w:p>
          <w:p w14:paraId="6072EB84" w14:textId="77777777" w:rsidR="007A2DD5" w:rsidRPr="007D16F0" w:rsidRDefault="007A2DD5" w:rsidP="00E4027F">
            <w:pPr>
              <w:pStyle w:val="TableParagraph"/>
              <w:tabs>
                <w:tab w:val="left" w:pos="2385"/>
                <w:tab w:val="left" w:pos="2589"/>
                <w:tab w:val="left" w:pos="4470"/>
              </w:tabs>
              <w:ind w:right="745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u w:val="single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>/ подпись</w:t>
            </w:r>
            <w:r w:rsidRPr="007D16F0">
              <w:rPr>
                <w:rFonts w:ascii="Arial Narrow" w:hAnsi="Arial Narrow" w:cs="Times New Roman"/>
                <w:lang w:val="ru-RU"/>
              </w:rPr>
              <w:tab/>
            </w:r>
            <w:r w:rsidRPr="007D16F0">
              <w:rPr>
                <w:rFonts w:ascii="Arial Narrow" w:hAnsi="Arial Narrow" w:cs="Times New Roman"/>
                <w:lang w:val="ru-RU"/>
              </w:rPr>
              <w:tab/>
              <w:t>расшифровка</w:t>
            </w:r>
            <w:r w:rsidRPr="007D16F0">
              <w:rPr>
                <w:rFonts w:ascii="Arial Narrow" w:hAnsi="Arial Narrow" w:cs="Times New Roman"/>
                <w:spacing w:val="-6"/>
                <w:lang w:val="ru-RU"/>
              </w:rPr>
              <w:t xml:space="preserve"> </w:t>
            </w:r>
            <w:r w:rsidRPr="007D16F0">
              <w:rPr>
                <w:rFonts w:ascii="Arial Narrow" w:hAnsi="Arial Narrow" w:cs="Times New Roman"/>
                <w:lang w:val="ru-RU"/>
              </w:rPr>
              <w:t>подписи</w:t>
            </w:r>
          </w:p>
          <w:p w14:paraId="33C20B48" w14:textId="77777777" w:rsidR="007A2DD5" w:rsidRPr="007D16F0" w:rsidRDefault="007A2DD5" w:rsidP="00E4027F">
            <w:pPr>
              <w:pStyle w:val="TableParagraph"/>
              <w:tabs>
                <w:tab w:val="left" w:pos="2207"/>
              </w:tabs>
              <w:ind w:right="1472" w:firstLine="567"/>
              <w:rPr>
                <w:rFonts w:ascii="Arial Narrow" w:hAnsi="Arial Narrow" w:cs="Times New Roman"/>
                <w:lang w:val="ru-RU"/>
              </w:rPr>
            </w:pPr>
            <w:r w:rsidRPr="007D16F0">
              <w:rPr>
                <w:rFonts w:ascii="Arial Narrow" w:hAnsi="Arial Narrow" w:cs="Times New Roman"/>
                <w:lang w:val="ru-RU"/>
              </w:rPr>
              <w:t>м.п.</w:t>
            </w:r>
          </w:p>
        </w:tc>
        <w:tc>
          <w:tcPr>
            <w:tcW w:w="5377" w:type="dxa"/>
          </w:tcPr>
          <w:p w14:paraId="3637AB50" w14:textId="77777777" w:rsidR="007A2DD5" w:rsidRPr="007D16F0" w:rsidRDefault="007A2DD5" w:rsidP="00E4027F">
            <w:pPr>
              <w:pStyle w:val="TableParagraph"/>
              <w:tabs>
                <w:tab w:val="left" w:pos="2621"/>
              </w:tabs>
              <w:spacing w:before="1"/>
              <w:ind w:right="1342" w:firstLine="567"/>
              <w:rPr>
                <w:rFonts w:ascii="Arial Narrow" w:hAnsi="Arial Narrow" w:cs="Times New Roman"/>
                <w:lang w:val="ru-RU"/>
              </w:rPr>
            </w:pPr>
          </w:p>
        </w:tc>
      </w:tr>
    </w:tbl>
    <w:p w14:paraId="60A0CFE7" w14:textId="77777777" w:rsidR="00AF7CCB" w:rsidRPr="007A2DD5" w:rsidRDefault="009F17E6">
      <w:pPr>
        <w:rPr>
          <w:lang w:val="ru-RU"/>
        </w:rPr>
      </w:pPr>
    </w:p>
    <w:sectPr w:rsidR="00AF7CCB" w:rsidRPr="007A2DD5" w:rsidSect="00753760">
      <w:pgSz w:w="11910" w:h="16840"/>
      <w:pgMar w:top="500" w:right="711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5783C"/>
    <w:multiLevelType w:val="hybridMultilevel"/>
    <w:tmpl w:val="FFFFFFFF"/>
    <w:lvl w:ilvl="0" w:tplc="1698283C">
      <w:numFmt w:val="bullet"/>
      <w:lvlText w:val="-"/>
      <w:lvlJc w:val="left"/>
      <w:pPr>
        <w:ind w:left="108" w:hanging="96"/>
      </w:pPr>
      <w:rPr>
        <w:rFonts w:ascii="Calibri" w:eastAsia="Times New Roman" w:hAnsi="Calibri" w:hint="default"/>
        <w:spacing w:val="-3"/>
        <w:w w:val="99"/>
        <w:sz w:val="18"/>
      </w:rPr>
    </w:lvl>
    <w:lvl w:ilvl="1" w:tplc="E9CCC9E6">
      <w:numFmt w:val="bullet"/>
      <w:lvlText w:val="•"/>
      <w:lvlJc w:val="left"/>
      <w:pPr>
        <w:ind w:left="1174" w:hanging="96"/>
      </w:pPr>
      <w:rPr>
        <w:rFonts w:hint="default"/>
      </w:rPr>
    </w:lvl>
    <w:lvl w:ilvl="2" w:tplc="F06E398A">
      <w:numFmt w:val="bullet"/>
      <w:lvlText w:val="•"/>
      <w:lvlJc w:val="left"/>
      <w:pPr>
        <w:ind w:left="2249" w:hanging="96"/>
      </w:pPr>
      <w:rPr>
        <w:rFonts w:hint="default"/>
      </w:rPr>
    </w:lvl>
    <w:lvl w:ilvl="3" w:tplc="F54AA9E2">
      <w:numFmt w:val="bullet"/>
      <w:lvlText w:val="•"/>
      <w:lvlJc w:val="left"/>
      <w:pPr>
        <w:ind w:left="3323" w:hanging="96"/>
      </w:pPr>
      <w:rPr>
        <w:rFonts w:hint="default"/>
      </w:rPr>
    </w:lvl>
    <w:lvl w:ilvl="4" w:tplc="F738A3BE">
      <w:numFmt w:val="bullet"/>
      <w:lvlText w:val="•"/>
      <w:lvlJc w:val="left"/>
      <w:pPr>
        <w:ind w:left="4398" w:hanging="96"/>
      </w:pPr>
      <w:rPr>
        <w:rFonts w:hint="default"/>
      </w:rPr>
    </w:lvl>
    <w:lvl w:ilvl="5" w:tplc="5CCEB24E">
      <w:numFmt w:val="bullet"/>
      <w:lvlText w:val="•"/>
      <w:lvlJc w:val="left"/>
      <w:pPr>
        <w:ind w:left="5473" w:hanging="96"/>
      </w:pPr>
      <w:rPr>
        <w:rFonts w:hint="default"/>
      </w:rPr>
    </w:lvl>
    <w:lvl w:ilvl="6" w:tplc="FC669100">
      <w:numFmt w:val="bullet"/>
      <w:lvlText w:val="•"/>
      <w:lvlJc w:val="left"/>
      <w:pPr>
        <w:ind w:left="6547" w:hanging="96"/>
      </w:pPr>
      <w:rPr>
        <w:rFonts w:hint="default"/>
      </w:rPr>
    </w:lvl>
    <w:lvl w:ilvl="7" w:tplc="489261EE">
      <w:numFmt w:val="bullet"/>
      <w:lvlText w:val="•"/>
      <w:lvlJc w:val="left"/>
      <w:pPr>
        <w:ind w:left="7622" w:hanging="96"/>
      </w:pPr>
      <w:rPr>
        <w:rFonts w:hint="default"/>
      </w:rPr>
    </w:lvl>
    <w:lvl w:ilvl="8" w:tplc="4BD45432">
      <w:numFmt w:val="bullet"/>
      <w:lvlText w:val="•"/>
      <w:lvlJc w:val="left"/>
      <w:pPr>
        <w:ind w:left="8697" w:hanging="96"/>
      </w:pPr>
      <w:rPr>
        <w:rFonts w:hint="default"/>
      </w:rPr>
    </w:lvl>
  </w:abstractNum>
  <w:abstractNum w:abstractNumId="1" w15:restartNumberingAfterBreak="0">
    <w:nsid w:val="6F84631D"/>
    <w:multiLevelType w:val="multilevel"/>
    <w:tmpl w:val="AFACF034"/>
    <w:lvl w:ilvl="0">
      <w:start w:val="1"/>
      <w:numFmt w:val="decimal"/>
      <w:lvlText w:val="%1."/>
      <w:lvlJc w:val="left"/>
      <w:pPr>
        <w:ind w:left="108" w:hanging="282"/>
      </w:pPr>
      <w:rPr>
        <w:rFonts w:ascii="Arial Narrow" w:eastAsia="Times New Roman" w:hAnsi="Arial Narrow" w:cs="Times New Roman" w:hint="default"/>
        <w:spacing w:val="-19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1099" w:hanging="389"/>
      </w:pPr>
      <w:rPr>
        <w:rFonts w:ascii="Arial Narrow" w:eastAsia="Times New Roman" w:hAnsi="Arial Narrow" w:cs="Times New Roman" w:hint="default"/>
        <w:b w:val="0"/>
        <w:w w:val="99"/>
        <w:sz w:val="22"/>
        <w:szCs w:val="22"/>
      </w:rPr>
    </w:lvl>
    <w:lvl w:ilvl="2">
      <w:start w:val="1"/>
      <w:numFmt w:val="decimal"/>
      <w:lvlText w:val="%1.%2.%3."/>
      <w:lvlJc w:val="left"/>
      <w:pPr>
        <w:ind w:left="483" w:hanging="483"/>
      </w:pPr>
      <w:rPr>
        <w:rFonts w:ascii="Calibri" w:eastAsia="Times New Roman" w:hAnsi="Calibri" w:cs="Calibri" w:hint="default"/>
        <w:w w:val="99"/>
        <w:sz w:val="22"/>
        <w:szCs w:val="22"/>
      </w:rPr>
    </w:lvl>
    <w:lvl w:ilvl="3">
      <w:numFmt w:val="bullet"/>
      <w:lvlText w:val="•"/>
      <w:lvlJc w:val="left"/>
      <w:pPr>
        <w:ind w:left="3323" w:hanging="483"/>
      </w:pPr>
      <w:rPr>
        <w:rFonts w:hint="default"/>
      </w:rPr>
    </w:lvl>
    <w:lvl w:ilvl="4">
      <w:numFmt w:val="bullet"/>
      <w:lvlText w:val="•"/>
      <w:lvlJc w:val="left"/>
      <w:pPr>
        <w:ind w:left="4398" w:hanging="483"/>
      </w:pPr>
      <w:rPr>
        <w:rFonts w:hint="default"/>
      </w:rPr>
    </w:lvl>
    <w:lvl w:ilvl="5">
      <w:numFmt w:val="bullet"/>
      <w:lvlText w:val="•"/>
      <w:lvlJc w:val="left"/>
      <w:pPr>
        <w:ind w:left="5473" w:hanging="483"/>
      </w:pPr>
      <w:rPr>
        <w:rFonts w:hint="default"/>
      </w:rPr>
    </w:lvl>
    <w:lvl w:ilvl="6">
      <w:numFmt w:val="bullet"/>
      <w:lvlText w:val="•"/>
      <w:lvlJc w:val="left"/>
      <w:pPr>
        <w:ind w:left="6547" w:hanging="483"/>
      </w:pPr>
      <w:rPr>
        <w:rFonts w:hint="default"/>
      </w:rPr>
    </w:lvl>
    <w:lvl w:ilvl="7">
      <w:numFmt w:val="bullet"/>
      <w:lvlText w:val="•"/>
      <w:lvlJc w:val="left"/>
      <w:pPr>
        <w:ind w:left="7622" w:hanging="483"/>
      </w:pPr>
      <w:rPr>
        <w:rFonts w:hint="default"/>
      </w:rPr>
    </w:lvl>
    <w:lvl w:ilvl="8">
      <w:numFmt w:val="bullet"/>
      <w:lvlText w:val="•"/>
      <w:lvlJc w:val="left"/>
      <w:pPr>
        <w:ind w:left="8697" w:hanging="48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D5"/>
    <w:rsid w:val="006B617F"/>
    <w:rsid w:val="007A2DD5"/>
    <w:rsid w:val="00870215"/>
    <w:rsid w:val="009F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BE01"/>
  <w15:chartTrackingRefBased/>
  <w15:docId w15:val="{FE9AC53C-5F27-4842-B666-FC1CBB3CE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A2DD5"/>
    <w:pPr>
      <w:widowControl w:val="0"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1">
    <w:name w:val="heading 1"/>
    <w:basedOn w:val="a"/>
    <w:link w:val="10"/>
    <w:uiPriority w:val="1"/>
    <w:qFormat/>
    <w:rsid w:val="007A2DD5"/>
    <w:pPr>
      <w:ind w:left="108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A2DD5"/>
    <w:rPr>
      <w:rFonts w:ascii="Calibri" w:eastAsia="Times New Roman" w:hAnsi="Calibri" w:cs="Calibri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2DD5"/>
    <w:pPr>
      <w:ind w:left="108"/>
    </w:pPr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7A2DD5"/>
    <w:rPr>
      <w:rFonts w:ascii="Calibri" w:eastAsia="Times New Roman" w:hAnsi="Calibri" w:cs="Calibri"/>
      <w:sz w:val="18"/>
      <w:szCs w:val="18"/>
      <w:lang w:val="en-US"/>
    </w:rPr>
  </w:style>
  <w:style w:type="paragraph" w:styleId="a5">
    <w:name w:val="List Paragraph"/>
    <w:basedOn w:val="a"/>
    <w:uiPriority w:val="1"/>
    <w:qFormat/>
    <w:rsid w:val="007A2DD5"/>
    <w:pPr>
      <w:spacing w:before="1"/>
      <w:ind w:left="108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7A2DD5"/>
  </w:style>
  <w:style w:type="table" w:styleId="a6">
    <w:name w:val="Table Grid"/>
    <w:basedOn w:val="a1"/>
    <w:uiPriority w:val="59"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A2DD5"/>
    <w:rPr>
      <w:rFonts w:cs="Times New Roman"/>
      <w:color w:val="0563C1" w:themeColor="hyperlink"/>
      <w:u w:val="single"/>
    </w:rPr>
  </w:style>
  <w:style w:type="paragraph" w:customStyle="1" w:styleId="11">
    <w:name w:val="Текст примечания1"/>
    <w:basedOn w:val="a"/>
    <w:rsid w:val="007A2DD5"/>
    <w:pPr>
      <w:suppressAutoHyphens/>
    </w:pPr>
    <w:rPr>
      <w:rFonts w:ascii="Liberation Serif" w:eastAsia="SimSun" w:hAnsi="Liberation Serif" w:cs="Mangal"/>
      <w:kern w:val="1"/>
      <w:sz w:val="20"/>
      <w:szCs w:val="20"/>
      <w:lang w:val="ru-RU" w:eastAsia="zh-CN" w:bidi="hi-IN"/>
    </w:rPr>
  </w:style>
  <w:style w:type="paragraph" w:customStyle="1" w:styleId="CommentSubject">
    <w:name w:val="Comment Subject"/>
    <w:basedOn w:val="11"/>
    <w:next w:val="11"/>
    <w:rsid w:val="007A2DD5"/>
    <w:rPr>
      <w:b/>
      <w:bCs/>
    </w:rPr>
  </w:style>
  <w:style w:type="table" w:customStyle="1" w:styleId="TableNormal1">
    <w:name w:val="Table Normal1"/>
    <w:uiPriority w:val="2"/>
    <w:semiHidden/>
    <w:unhideWhenUsed/>
    <w:qFormat/>
    <w:rsid w:val="007A2DD5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dtrf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-pro.ru/" TargetMode="External"/><Relationship Id="rId5" Type="http://schemas.openxmlformats.org/officeDocument/2006/relationships/hyperlink" Target="http://www.au-pro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5CQR6m/519+lVnhR2d/M9NqKrHDolQHbVOlP2luwXuo=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FBmV9iJTqb/BembSvgbPBZF04j52H0RWHcGFEInFHCg=</DigestValue>
    </Reference>
  </SignedInfo>
  <SignatureValue>8prspRujIzXaltGFrXSFeIFzE9ns0pw+a+Z1NTqTTjXpE15LgoAOkSTVpDeaUTMr
DDOoz4GCd2FZ0yM9ufO34w==</SignatureValue>
  <KeyInfo>
    <X509Data>
      <X509Certificate>MIIKtTCCCmKgAwIBAgIRAoyK6AAAsZyDSbBHpT1V/xYwCgYIKoUDBwEBAwIwggGA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MB4XDTI0MDEyMzEzNTYzOVoXDTM4MDQyODEzMTIxM1owggEGMRkwFwYDVQQIDBDQ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dXYTJYX9WOaSmvKA7r+Juw6xuy8=</DigestValue>
      </Reference>
      <Reference URI="/word/document.xml?ContentType=application/vnd.openxmlformats-officedocument.wordprocessingml.document.main+xml">
        <DigestMethod Algorithm="http://www.w3.org/2000/09/xmldsig#sha1"/>
        <DigestValue>MghCNZHtYdNW+PyoPmddsFXZ6z4=</DigestValue>
      </Reference>
      <Reference URI="/word/fontTable.xml?ContentType=application/vnd.openxmlformats-officedocument.wordprocessingml.fontTable+xml">
        <DigestMethod Algorithm="http://www.w3.org/2000/09/xmldsig#sha1"/>
        <DigestValue>2IMf/Oj2eEvka1q6TJLc+NFjb+8=</DigestValue>
      </Reference>
      <Reference URI="/word/numbering.xml?ContentType=application/vnd.openxmlformats-officedocument.wordprocessingml.numbering+xml">
        <DigestMethod Algorithm="http://www.w3.org/2000/09/xmldsig#sha1"/>
        <DigestValue>/ayKfK9G8uPXKnhkgX1gscEpnbc=</DigestValue>
      </Reference>
      <Reference URI="/word/settings.xml?ContentType=application/vnd.openxmlformats-officedocument.wordprocessingml.settings+xml">
        <DigestMethod Algorithm="http://www.w3.org/2000/09/xmldsig#sha1"/>
        <DigestValue>Ts/lVqNlZweb2ZEW+G49qmxCGvk=</DigestValue>
      </Reference>
      <Reference URI="/word/styles.xml?ContentType=application/vnd.openxmlformats-officedocument.wordprocessingml.styles+xml">
        <DigestMethod Algorithm="http://www.w3.org/2000/09/xmldsig#sha1"/>
        <DigestValue>WbaYA/Xncvk1jgrZOhdozI0s8Bo=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u/zjkkEmQv64IXv17WJOQLnG22M=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2025-03-13T08:49:39Z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2025-03-13T08:49:39Z</xd:SigningTime>
          <xd:SigningCertificate>
            <xd:Cert>
              <xd:CertDigest>
                <DigestMethod Algorithm="http://www.w3.org/2000/09/xmldsig#sha1"/>
                <DigestValue>8ElWPhvwZmF2MSHakO3i011rwg4=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867377895737485721514634180978737020694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1479</Words>
  <Characters>8431</Characters>
  <Application>Microsoft Office Word</Application>
  <DocSecurity>0</DocSecurity>
  <Lines>70</Lines>
  <Paragraphs>19</Paragraphs>
  <ScaleCrop>false</ScaleCrop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u10072</dc:creator>
  <cp:keywords/>
  <dc:description/>
  <cp:lastModifiedBy>u188</cp:lastModifiedBy>
  <cp:revision>2</cp:revision>
  <dcterms:created xsi:type="dcterms:W3CDTF">2024-01-31T21:19:00Z</dcterms:created>
  <dcterms:modified xsi:type="dcterms:W3CDTF">2024-07-31T11:43:00Z</dcterms:modified>
</cp:coreProperties>
</file>