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23527A91" w:rsidR="009F007D" w:rsidRPr="00010E31" w:rsidRDefault="00B06B15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B15">
        <w:rPr>
          <w:rFonts w:ascii="Times New Roman" w:hAnsi="Times New Roman" w:cs="Times New Roman"/>
          <w:sz w:val="24"/>
          <w:szCs w:val="24"/>
        </w:rPr>
        <w:t>г. Дивногорск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  <w:r w:rsidRPr="00B06B15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14:paraId="648FC2FA" w14:textId="77777777" w:rsidR="00010E31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C" w14:textId="4212A8E3" w:rsidR="009F007D" w:rsidRPr="0025387E" w:rsidRDefault="006775F4" w:rsidP="00976C7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="00B06B15" w:rsidRPr="00B06B15">
        <w:rPr>
          <w:rFonts w:ascii="Times New Roman" w:hAnsi="Times New Roman" w:cs="Times New Roman"/>
          <w:sz w:val="24"/>
          <w:szCs w:val="24"/>
        </w:rPr>
        <w:t>Финансовый управляющий Кытманова Евгения Владимировича (17.09.1977 года рождения, уроженца г. Дивногорск Красноярского края, ИНН 244600778520, СНИЛС 078-119-814-88, адрес: 663090, Красноярский край, г. Дивногорск, ул. Спортивная, д.8, кв.19</w:t>
      </w:r>
      <w:r w:rsidR="00123268" w:rsidRPr="00123268">
        <w:rPr>
          <w:rFonts w:ascii="Times New Roman" w:hAnsi="Times New Roman" w:cs="Times New Roman"/>
          <w:sz w:val="24"/>
          <w:szCs w:val="24"/>
        </w:rPr>
        <w:t>)</w:t>
      </w:r>
      <w:r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123268" w:rsidRPr="00123268">
        <w:rPr>
          <w:rFonts w:ascii="Times New Roman" w:hAnsi="Times New Roman" w:cs="Times New Roman"/>
          <w:sz w:val="24"/>
          <w:szCs w:val="24"/>
        </w:rPr>
        <w:t>Гаврилин Артем Михайлович, (ИНН 420540036703, СНИЛС 125-259-344 53, рег.№15255, почтовый адрес: 199155, г. Санкт-Петербург, а/я 105, член Союза арбитражных управляющих «Национальный Центр Реструктуризации и Банкротства», ИНН 7813175754,  ОГРН 1027806876173)</w:t>
      </w:r>
      <w:r w:rsidR="00010E31" w:rsidRPr="0012326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B06B15" w:rsidRPr="00B06B15">
        <w:rPr>
          <w:rFonts w:ascii="Times New Roman" w:hAnsi="Times New Roman" w:cs="Times New Roman"/>
          <w:sz w:val="24"/>
          <w:szCs w:val="24"/>
        </w:rPr>
        <w:t>Решения Арбитражного суда Красноярского края от 25.10.2021 по делу №А33-4639/2021</w:t>
      </w:r>
      <w:r w:rsidR="009852B2" w:rsidRPr="00123268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123268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123268">
        <w:rPr>
          <w:rFonts w:ascii="Times New Roman" w:hAnsi="Times New Roman" w:cs="Times New Roman"/>
          <w:sz w:val="24"/>
          <w:szCs w:val="24"/>
        </w:rPr>
        <w:t>ый</w:t>
      </w:r>
      <w:r w:rsidR="009F007D" w:rsidRPr="00123268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3D7FB9" w:rsidRPr="00123268">
        <w:rPr>
          <w:rFonts w:ascii="Times New Roman" w:hAnsi="Times New Roman" w:cs="Times New Roman"/>
          <w:iCs/>
          <w:sz w:val="24"/>
          <w:szCs w:val="24"/>
        </w:rPr>
        <w:t>«Ор</w:t>
      </w:r>
      <w:r w:rsidR="003D7FB9" w:rsidRPr="00123268">
        <w:rPr>
          <w:rFonts w:ascii="Times New Roman" w:hAnsi="Times New Roman" w:cs="Times New Roman"/>
          <w:bCs/>
          <w:iCs/>
          <w:sz w:val="24"/>
          <w:szCs w:val="24"/>
        </w:rPr>
        <w:t>ганизатор торгов»</w:t>
      </w:r>
      <w:r w:rsidR="009F007D" w:rsidRPr="00123268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B73800" w:rsidRPr="0012326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76C7E"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3D7FB9">
        <w:rPr>
          <w:rFonts w:ascii="Times New Roman" w:hAnsi="Times New Roman" w:cs="Times New Roman"/>
          <w:sz w:val="24"/>
          <w:szCs w:val="24"/>
        </w:rPr>
        <w:t>«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</w:t>
      </w:r>
      <w:r w:rsidR="003D7FB9">
        <w:rPr>
          <w:rFonts w:ascii="Times New Roman" w:hAnsi="Times New Roman" w:cs="Times New Roman"/>
          <w:sz w:val="24"/>
          <w:szCs w:val="24"/>
        </w:rPr>
        <w:t>»</w:t>
      </w:r>
      <w:r w:rsidR="009F007D" w:rsidRPr="0025387E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25387E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48FC2FE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0869A0B8" w:rsidR="006775F4" w:rsidRPr="00306CC3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306CC3" w:rsidRPr="00306CC3">
        <w:rPr>
          <w:sz w:val="24"/>
          <w:szCs w:val="24"/>
        </w:rPr>
        <w:t>торгах</w:t>
      </w:r>
      <w:r w:rsidR="00A26472" w:rsidRPr="00306CC3">
        <w:rPr>
          <w:sz w:val="24"/>
          <w:szCs w:val="24"/>
        </w:rPr>
        <w:t xml:space="preserve"> </w:t>
      </w:r>
      <w:r w:rsidR="007226F6">
        <w:rPr>
          <w:sz w:val="24"/>
          <w:szCs w:val="24"/>
        </w:rPr>
        <w:t>№ _______</w:t>
      </w:r>
      <w:r w:rsidR="00A26472" w:rsidRPr="00306CC3">
        <w:rPr>
          <w:sz w:val="24"/>
          <w:szCs w:val="24"/>
        </w:rPr>
        <w:t xml:space="preserve"> по продаже </w:t>
      </w:r>
      <w:r w:rsidR="006775F4" w:rsidRPr="00306CC3">
        <w:rPr>
          <w:sz w:val="24"/>
          <w:szCs w:val="24"/>
        </w:rPr>
        <w:t xml:space="preserve">имущества </w:t>
      </w:r>
      <w:r w:rsidR="00B06B15" w:rsidRPr="00B06B15">
        <w:rPr>
          <w:sz w:val="24"/>
          <w:szCs w:val="24"/>
        </w:rPr>
        <w:t>Кытманова Евгения Владимировича</w:t>
      </w:r>
      <w:r w:rsidR="00A153E0" w:rsidRPr="00A153E0">
        <w:rPr>
          <w:sz w:val="24"/>
          <w:szCs w:val="24"/>
        </w:rPr>
        <w:t xml:space="preserve"> (</w:t>
      </w:r>
      <w:r w:rsidR="00B06B15" w:rsidRPr="00B06B15">
        <w:rPr>
          <w:sz w:val="24"/>
          <w:szCs w:val="24"/>
        </w:rPr>
        <w:t>ИНН 244600778520</w:t>
      </w:r>
      <w:r w:rsidR="006775F4" w:rsidRPr="00306CC3">
        <w:rPr>
          <w:sz w:val="24"/>
          <w:szCs w:val="24"/>
        </w:rPr>
        <w:t>)</w:t>
      </w:r>
      <w:r w:rsidR="00A26472" w:rsidRPr="00306CC3">
        <w:rPr>
          <w:sz w:val="24"/>
          <w:szCs w:val="24"/>
        </w:rPr>
        <w:t xml:space="preserve"> по Лоту № _____</w:t>
      </w:r>
      <w:r w:rsidR="008E11AB">
        <w:rPr>
          <w:sz w:val="24"/>
          <w:szCs w:val="24"/>
        </w:rPr>
        <w:t xml:space="preserve"> </w:t>
      </w:r>
      <w:r w:rsidR="00E959EF" w:rsidRPr="00306CC3">
        <w:rPr>
          <w:rFonts w:eastAsia="BatangChe"/>
          <w:sz w:val="24"/>
          <w:szCs w:val="24"/>
        </w:rPr>
        <w:t>в</w:t>
      </w:r>
      <w:r w:rsidRPr="00306CC3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306CC3">
        <w:rPr>
          <w:rFonts w:eastAsia="BatangChe"/>
          <w:sz w:val="24"/>
          <w:szCs w:val="24"/>
        </w:rPr>
        <w:t>____</w:t>
      </w:r>
      <w:r w:rsidR="00E959EF" w:rsidRPr="00306CC3">
        <w:rPr>
          <w:rFonts w:eastAsia="BatangChe"/>
          <w:sz w:val="24"/>
          <w:szCs w:val="24"/>
        </w:rPr>
        <w:t xml:space="preserve"> (</w:t>
      </w:r>
      <w:r w:rsidR="00A26472" w:rsidRPr="00306CC3">
        <w:rPr>
          <w:rFonts w:eastAsia="BatangChe"/>
          <w:sz w:val="24"/>
          <w:szCs w:val="24"/>
        </w:rPr>
        <w:t>_____</w:t>
      </w:r>
      <w:r w:rsidR="00E959EF" w:rsidRPr="00306CC3">
        <w:rPr>
          <w:rFonts w:eastAsia="BatangChe"/>
          <w:sz w:val="24"/>
          <w:szCs w:val="24"/>
        </w:rPr>
        <w:t xml:space="preserve">) </w:t>
      </w:r>
      <w:r w:rsidRPr="00306CC3">
        <w:rPr>
          <w:rFonts w:eastAsia="BatangChe"/>
          <w:sz w:val="24"/>
          <w:szCs w:val="24"/>
        </w:rPr>
        <w:t xml:space="preserve">% от начальной цены продажи Имущества </w:t>
      </w:r>
      <w:r w:rsidR="006775F4" w:rsidRPr="00306CC3">
        <w:rPr>
          <w:sz w:val="24"/>
          <w:szCs w:val="24"/>
        </w:rPr>
        <w:t xml:space="preserve">(далее </w:t>
      </w:r>
      <w:r w:rsidR="003D7FB9">
        <w:rPr>
          <w:sz w:val="24"/>
          <w:szCs w:val="24"/>
        </w:rPr>
        <w:t>–</w:t>
      </w:r>
      <w:r w:rsidR="006775F4" w:rsidRPr="00306CC3">
        <w:rPr>
          <w:sz w:val="24"/>
          <w:szCs w:val="24"/>
        </w:rPr>
        <w:t xml:space="preserve"> </w:t>
      </w:r>
      <w:r w:rsidR="003D7FB9">
        <w:rPr>
          <w:sz w:val="24"/>
          <w:szCs w:val="24"/>
        </w:rPr>
        <w:t>«</w:t>
      </w:r>
      <w:r w:rsidR="006775F4" w:rsidRPr="00306CC3">
        <w:rPr>
          <w:sz w:val="24"/>
          <w:szCs w:val="24"/>
        </w:rPr>
        <w:t>Задаток</w:t>
      </w:r>
      <w:r w:rsidR="003D7FB9">
        <w:rPr>
          <w:sz w:val="24"/>
          <w:szCs w:val="24"/>
        </w:rPr>
        <w:t>»</w:t>
      </w:r>
      <w:r w:rsidR="006775F4" w:rsidRPr="00306CC3">
        <w:rPr>
          <w:sz w:val="24"/>
          <w:szCs w:val="24"/>
        </w:rPr>
        <w:t>) по следующим реквизитам:</w:t>
      </w:r>
      <w:r w:rsidR="007226F6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получатель </w:t>
      </w:r>
      <w:proofErr w:type="spellStart"/>
      <w:r w:rsidR="00B06B15" w:rsidRPr="00B06B15">
        <w:rPr>
          <w:sz w:val="24"/>
          <w:szCs w:val="24"/>
        </w:rPr>
        <w:t>Кытманов</w:t>
      </w:r>
      <w:proofErr w:type="spellEnd"/>
      <w:r w:rsidR="00B06B15" w:rsidRPr="00B06B15">
        <w:rPr>
          <w:sz w:val="24"/>
          <w:szCs w:val="24"/>
        </w:rPr>
        <w:t xml:space="preserve"> Евгений Владимирович, (ИНН 782702324426) р/с </w:t>
      </w:r>
      <w:r w:rsidR="00323D99" w:rsidRPr="00323D99">
        <w:rPr>
          <w:sz w:val="24"/>
          <w:szCs w:val="24"/>
        </w:rPr>
        <w:t>40817810050168850099</w:t>
      </w:r>
      <w:r w:rsidR="00B06B15" w:rsidRPr="00B06B15">
        <w:rPr>
          <w:sz w:val="24"/>
          <w:szCs w:val="24"/>
        </w:rPr>
        <w:t xml:space="preserve"> банк получателя ФИЛИАЛ «ЦЕНТРАЛЬНЫЙ» ПАО «СОВКОМБАНК», БИК 045004763 к/с 30101810150040000763</w:t>
      </w:r>
      <w:r w:rsidR="006775F4" w:rsidRPr="00AE6547">
        <w:rPr>
          <w:sz w:val="24"/>
          <w:szCs w:val="24"/>
        </w:rPr>
        <w:t>. Назначение платежа: «</w:t>
      </w:r>
      <w:r w:rsidR="00903455" w:rsidRPr="00AE6547">
        <w:rPr>
          <w:sz w:val="24"/>
          <w:szCs w:val="24"/>
        </w:rPr>
        <w:t xml:space="preserve">Задаток для участия в торгах №_ по продаже имущества </w:t>
      </w:r>
      <w:r w:rsidR="00B06B15" w:rsidRPr="00B06B15">
        <w:rPr>
          <w:sz w:val="24"/>
          <w:szCs w:val="24"/>
        </w:rPr>
        <w:t>Кытманова Е</w:t>
      </w:r>
      <w:r w:rsidR="00B06B15">
        <w:rPr>
          <w:sz w:val="24"/>
          <w:szCs w:val="24"/>
        </w:rPr>
        <w:t xml:space="preserve">.В. </w:t>
      </w:r>
      <w:r w:rsidR="00B06B15" w:rsidRPr="00A153E0">
        <w:rPr>
          <w:sz w:val="24"/>
          <w:szCs w:val="24"/>
        </w:rPr>
        <w:t>(</w:t>
      </w:r>
      <w:r w:rsidR="00B06B15" w:rsidRPr="00B06B15">
        <w:rPr>
          <w:sz w:val="24"/>
          <w:szCs w:val="24"/>
        </w:rPr>
        <w:t>ИНН 244600778520</w:t>
      </w:r>
      <w:r w:rsidR="00B06B15" w:rsidRPr="00306CC3">
        <w:rPr>
          <w:sz w:val="24"/>
          <w:szCs w:val="24"/>
        </w:rPr>
        <w:t>)</w:t>
      </w:r>
      <w:r w:rsidR="00903455" w:rsidRPr="00306CC3">
        <w:rPr>
          <w:sz w:val="24"/>
          <w:szCs w:val="24"/>
        </w:rPr>
        <w:t xml:space="preserve"> по лоту №_</w:t>
      </w:r>
      <w:r w:rsidR="006775F4" w:rsidRPr="00306CC3">
        <w:rPr>
          <w:sz w:val="24"/>
          <w:szCs w:val="24"/>
        </w:rPr>
        <w:t>»</w:t>
      </w:r>
    </w:p>
    <w:p w14:paraId="648FC301" w14:textId="7ED9B8D8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>1.2. Задаток вносится Заявителем в счет обеспечения исполнения обязательств по участию в 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6E2273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A264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="008C6925">
        <w:rPr>
          <w:rFonts w:ascii="Times New Roman" w:hAnsi="Times New Roman" w:cs="Times New Roman"/>
          <w:b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06EEF18A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07D"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21700506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25404BE2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B73800">
        <w:rPr>
          <w:rFonts w:ascii="Times New Roman" w:hAnsi="Times New Roman" w:cs="Times New Roman"/>
          <w:sz w:val="24"/>
          <w:szCs w:val="24"/>
        </w:rPr>
        <w:t>4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4EBD1D88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28054578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6852F1" w:rsidRPr="006852F1">
        <w:rPr>
          <w:rFonts w:ascii="Times New Roman" w:hAnsi="Times New Roman" w:cs="Times New Roman"/>
          <w:sz w:val="24"/>
          <w:szCs w:val="24"/>
        </w:rPr>
        <w:t>Сумма в</w:t>
      </w:r>
      <w:r w:rsidR="009F007D" w:rsidRPr="006852F1">
        <w:rPr>
          <w:rFonts w:ascii="Times New Roman" w:hAnsi="Times New Roman" w:cs="Times New Roman"/>
          <w:sz w:val="24"/>
          <w:szCs w:val="24"/>
        </w:rPr>
        <w:t>несенн</w:t>
      </w:r>
      <w:r w:rsidR="006852F1" w:rsidRPr="006852F1">
        <w:rPr>
          <w:rFonts w:ascii="Times New Roman" w:hAnsi="Times New Roman" w:cs="Times New Roman"/>
          <w:sz w:val="24"/>
          <w:szCs w:val="24"/>
        </w:rPr>
        <w:t>ого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задатк</w:t>
      </w:r>
      <w:r w:rsidR="006852F1" w:rsidRPr="006852F1">
        <w:rPr>
          <w:rFonts w:ascii="Times New Roman" w:hAnsi="Times New Roman" w:cs="Times New Roman"/>
          <w:sz w:val="24"/>
          <w:szCs w:val="24"/>
        </w:rPr>
        <w:t>а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не возвращается Заявител</w:t>
      </w:r>
      <w:r w:rsidR="00AA4741" w:rsidRPr="006852F1">
        <w:rPr>
          <w:rFonts w:ascii="Times New Roman" w:hAnsi="Times New Roman" w:cs="Times New Roman"/>
          <w:sz w:val="24"/>
          <w:szCs w:val="24"/>
        </w:rPr>
        <w:t>ю</w:t>
      </w:r>
      <w:r w:rsidR="009F007D" w:rsidRPr="006852F1">
        <w:rPr>
          <w:rFonts w:ascii="Times New Roman" w:hAnsi="Times New Roman" w:cs="Times New Roman"/>
          <w:sz w:val="24"/>
          <w:szCs w:val="24"/>
        </w:rPr>
        <w:t>, признанн</w:t>
      </w:r>
      <w:r w:rsidR="00AA4741" w:rsidRPr="006852F1">
        <w:rPr>
          <w:rFonts w:ascii="Times New Roman" w:hAnsi="Times New Roman" w:cs="Times New Roman"/>
          <w:sz w:val="24"/>
          <w:szCs w:val="24"/>
        </w:rPr>
        <w:t>ому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6852F1">
        <w:rPr>
          <w:rFonts w:ascii="Times New Roman" w:hAnsi="Times New Roman" w:cs="Times New Roman"/>
          <w:sz w:val="24"/>
          <w:szCs w:val="24"/>
        </w:rPr>
        <w:t>,</w:t>
      </w:r>
      <w:r w:rsidR="006852F1" w:rsidRPr="006852F1">
        <w:rPr>
          <w:rFonts w:ascii="Times New Roman" w:hAnsi="Times New Roman" w:cs="Times New Roman"/>
          <w:sz w:val="24"/>
          <w:szCs w:val="24"/>
        </w:rPr>
        <w:t xml:space="preserve"> и включается в конкурсную массу Должника</w:t>
      </w:r>
      <w:r w:rsidR="00AA4741" w:rsidRPr="006852F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14EBA28" w:rsidR="009F007D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EB2426">
        <w:rPr>
          <w:rFonts w:ascii="Times New Roman" w:hAnsi="Times New Roman" w:cs="Times New Roman"/>
          <w:sz w:val="24"/>
          <w:szCs w:val="24"/>
        </w:rPr>
        <w:t>В случи признания торгов состоявшимися и определения победителя торгов, в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D62A5F" w14:textId="1774B0AC" w:rsidR="00976C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976C7E">
        <w:rPr>
          <w:rFonts w:ascii="Times New Roman" w:hAnsi="Times New Roman" w:cs="Times New Roman"/>
          <w:sz w:val="24"/>
          <w:szCs w:val="24"/>
        </w:rPr>
        <w:t xml:space="preserve"> в арбитражный суд по месту нахождения Должника.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A" w14:textId="1E38B2F6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6584F">
        <w:rPr>
          <w:rFonts w:ascii="Times New Roman" w:hAnsi="Times New Roman" w:cs="Times New Roman"/>
          <w:b/>
          <w:sz w:val="24"/>
          <w:szCs w:val="24"/>
        </w:rPr>
        <w:t>Р</w:t>
      </w:r>
      <w:r w:rsidRPr="0025387E">
        <w:rPr>
          <w:rFonts w:ascii="Times New Roman" w:hAnsi="Times New Roman" w:cs="Times New Roman"/>
          <w:b/>
          <w:sz w:val="24"/>
          <w:szCs w:val="24"/>
        </w:rPr>
        <w:t>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D585" w14:textId="77777777" w:rsidR="003A5F21" w:rsidRDefault="003A5F21" w:rsidP="006775F4">
      <w:pPr>
        <w:autoSpaceDE/>
        <w:autoSpaceDN/>
        <w:ind w:left="372" w:firstLine="348"/>
        <w:rPr>
          <w:sz w:val="24"/>
          <w:szCs w:val="24"/>
        </w:rPr>
      </w:pPr>
    </w:p>
    <w:p w14:paraId="69698245" w14:textId="15332622" w:rsidR="003A5F21" w:rsidRDefault="003A5F21" w:rsidP="006775F4">
      <w:pPr>
        <w:autoSpaceDE/>
        <w:autoSpaceDN/>
        <w:ind w:left="372" w:firstLine="348"/>
        <w:rPr>
          <w:bCs/>
          <w:iCs/>
          <w:sz w:val="24"/>
          <w:szCs w:val="24"/>
        </w:rPr>
      </w:pPr>
      <w:r w:rsidRPr="003A5F21">
        <w:rPr>
          <w:b/>
          <w:bCs/>
          <w:iCs/>
          <w:sz w:val="24"/>
          <w:szCs w:val="24"/>
        </w:rPr>
        <w:t>Организатор торгов: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p w14:paraId="648FC31C" w14:textId="09A6DFDB" w:rsidR="006775F4" w:rsidRPr="006775F4" w:rsidRDefault="00B06B15" w:rsidP="006775F4">
      <w:pPr>
        <w:autoSpaceDE/>
        <w:autoSpaceDN/>
        <w:ind w:left="372" w:firstLine="348"/>
        <w:rPr>
          <w:b/>
          <w:sz w:val="24"/>
          <w:szCs w:val="24"/>
        </w:rPr>
      </w:pPr>
      <w:r w:rsidRPr="00B06B15">
        <w:rPr>
          <w:sz w:val="24"/>
          <w:szCs w:val="24"/>
        </w:rPr>
        <w:t>Финансовый управляющий</w:t>
      </w:r>
      <w:r w:rsidR="006775F4" w:rsidRPr="006775F4">
        <w:rPr>
          <w:color w:val="000000"/>
          <w:sz w:val="24"/>
          <w:szCs w:val="24"/>
        </w:rPr>
        <w:t xml:space="preserve"> </w:t>
      </w:r>
      <w:r w:rsidR="006775F4" w:rsidRPr="006775F4">
        <w:rPr>
          <w:b/>
          <w:sz w:val="24"/>
          <w:szCs w:val="24"/>
        </w:rPr>
        <w:t xml:space="preserve">                                                      </w:t>
      </w:r>
    </w:p>
    <w:tbl>
      <w:tblPr>
        <w:tblW w:w="9902" w:type="dxa"/>
        <w:tblInd w:w="360" w:type="dxa"/>
        <w:tblLook w:val="04A0" w:firstRow="1" w:lastRow="0" w:firstColumn="1" w:lastColumn="0" w:noHBand="0" w:noVBand="1"/>
      </w:tblPr>
      <w:tblGrid>
        <w:gridCol w:w="5169"/>
        <w:gridCol w:w="4733"/>
      </w:tblGrid>
      <w:tr w:rsidR="006775F4" w:rsidRPr="006775F4" w14:paraId="648FC326" w14:textId="77777777" w:rsidTr="00B06B15">
        <w:trPr>
          <w:trHeight w:val="2316"/>
        </w:trPr>
        <w:tc>
          <w:tcPr>
            <w:tcW w:w="5169" w:type="dxa"/>
          </w:tcPr>
          <w:p w14:paraId="11CEAFE7" w14:textId="77777777" w:rsidR="00B06B15" w:rsidRPr="00B06B15" w:rsidRDefault="00B06B15" w:rsidP="00B06B15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B06B15">
              <w:rPr>
                <w:sz w:val="22"/>
                <w:szCs w:val="22"/>
                <w:shd w:val="clear" w:color="auto" w:fill="FFFFFF"/>
              </w:rPr>
              <w:t xml:space="preserve">Кытманова Евгения Владимировича (17.09.1977 г.р., </w:t>
            </w:r>
          </w:p>
          <w:p w14:paraId="413EE7FE" w14:textId="77777777" w:rsidR="00B06B15" w:rsidRPr="00B06B15" w:rsidRDefault="00B06B15" w:rsidP="00B06B15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B06B15">
              <w:rPr>
                <w:sz w:val="22"/>
                <w:szCs w:val="22"/>
                <w:shd w:val="clear" w:color="auto" w:fill="FFFFFF"/>
              </w:rPr>
              <w:t xml:space="preserve">ИНН 244600778520, СНИЛС 078-119-814-88, </w:t>
            </w:r>
          </w:p>
          <w:p w14:paraId="2556C228" w14:textId="77777777" w:rsidR="00B06B15" w:rsidRPr="00B06B15" w:rsidRDefault="00B06B15" w:rsidP="00B06B15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B06B15">
              <w:rPr>
                <w:sz w:val="22"/>
                <w:szCs w:val="22"/>
                <w:shd w:val="clear" w:color="auto" w:fill="FFFFFF"/>
              </w:rPr>
              <w:t xml:space="preserve">адрес: 663090, Красноярский край, г. Дивногорск, </w:t>
            </w:r>
          </w:p>
          <w:p w14:paraId="0C634BEE" w14:textId="77777777" w:rsidR="00B06B15" w:rsidRPr="00B06B15" w:rsidRDefault="00B06B15" w:rsidP="00B06B15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B06B15">
              <w:rPr>
                <w:sz w:val="22"/>
                <w:szCs w:val="22"/>
                <w:shd w:val="clear" w:color="auto" w:fill="FFFFFF"/>
              </w:rPr>
              <w:t xml:space="preserve">ул. Спортивная, д.8, кв.19), </w:t>
            </w:r>
          </w:p>
          <w:p w14:paraId="5864A34E" w14:textId="77777777" w:rsidR="00B06B15" w:rsidRPr="00B06B15" w:rsidRDefault="00B06B15" w:rsidP="00B06B15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B06B15">
              <w:rPr>
                <w:sz w:val="22"/>
                <w:szCs w:val="22"/>
                <w:shd w:val="clear" w:color="auto" w:fill="FFFFFF"/>
              </w:rPr>
              <w:t xml:space="preserve">Гаврилин Артем Михайлович, (ИНН 420540036703, </w:t>
            </w:r>
          </w:p>
          <w:p w14:paraId="27D9C9DE" w14:textId="77777777" w:rsidR="00B06B15" w:rsidRPr="00B06B15" w:rsidRDefault="00B06B15" w:rsidP="00B06B15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B06B15">
              <w:rPr>
                <w:sz w:val="22"/>
                <w:szCs w:val="22"/>
                <w:shd w:val="clear" w:color="auto" w:fill="FFFFFF"/>
              </w:rPr>
              <w:t xml:space="preserve">СНИЛС 125-259-344 53, рег. № 15255, </w:t>
            </w:r>
          </w:p>
          <w:p w14:paraId="69221E04" w14:textId="77777777" w:rsidR="00B06B15" w:rsidRPr="00B06B15" w:rsidRDefault="00B06B15" w:rsidP="00B06B15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B06B15">
              <w:rPr>
                <w:sz w:val="22"/>
                <w:szCs w:val="22"/>
                <w:shd w:val="clear" w:color="auto" w:fill="FFFFFF"/>
              </w:rPr>
              <w:t xml:space="preserve">адрес для направления корреспонденции: 199155, </w:t>
            </w:r>
          </w:p>
          <w:p w14:paraId="648FC324" w14:textId="5CE66D85" w:rsidR="00102F93" w:rsidRPr="00123268" w:rsidRDefault="00B06B15" w:rsidP="00B06B15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06B15">
              <w:rPr>
                <w:sz w:val="22"/>
                <w:szCs w:val="22"/>
                <w:shd w:val="clear" w:color="auto" w:fill="FFFFFF"/>
              </w:rPr>
              <w:t>г. Санкт-Петербург, а/я 105)</w:t>
            </w:r>
          </w:p>
        </w:tc>
        <w:tc>
          <w:tcPr>
            <w:tcW w:w="4733" w:type="dxa"/>
          </w:tcPr>
          <w:p w14:paraId="648FC325" w14:textId="77777777" w:rsidR="006775F4" w:rsidRPr="006775F4" w:rsidRDefault="006775F4" w:rsidP="006775F4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648FC327" w14:textId="0044D0F2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49E3893B" w:rsidR="006775F4" w:rsidRPr="006775F4" w:rsidRDefault="00B06B15" w:rsidP="006775F4">
      <w:pPr>
        <w:autoSpaceDE/>
        <w:autoSpaceDN/>
        <w:ind w:left="360"/>
        <w:rPr>
          <w:sz w:val="24"/>
          <w:szCs w:val="24"/>
        </w:rPr>
      </w:pPr>
      <w:r w:rsidRPr="00B06B15">
        <w:rPr>
          <w:b/>
          <w:sz w:val="24"/>
          <w:szCs w:val="24"/>
        </w:rPr>
        <w:t>Финансовый управляющий</w:t>
      </w:r>
      <w:r w:rsidR="006775F4" w:rsidRPr="006775F4">
        <w:rPr>
          <w:b/>
          <w:sz w:val="24"/>
          <w:szCs w:val="24"/>
        </w:rPr>
        <w:t xml:space="preserve">:                                                 </w:t>
      </w:r>
      <w:r w:rsidR="00447F54">
        <w:rPr>
          <w:b/>
          <w:sz w:val="24"/>
          <w:szCs w:val="24"/>
        </w:rPr>
        <w:t>Заявитель</w:t>
      </w:r>
      <w:r w:rsidR="006775F4" w:rsidRPr="006775F4">
        <w:rPr>
          <w:sz w:val="24"/>
          <w:szCs w:val="24"/>
        </w:rPr>
        <w:t>:</w:t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  <w:r w:rsidR="006775F4"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0FD2F8C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</w:t>
      </w:r>
      <w:r w:rsidR="00123268" w:rsidRPr="00F00913">
        <w:rPr>
          <w:b/>
          <w:sz w:val="22"/>
          <w:szCs w:val="22"/>
        </w:rPr>
        <w:t>Гаврилин А.М.</w:t>
      </w:r>
      <w:r w:rsidR="00123268" w:rsidRPr="00096318">
        <w:rPr>
          <w:b/>
          <w:sz w:val="22"/>
          <w:szCs w:val="22"/>
        </w:rPr>
        <w:t xml:space="preserve"> </w:t>
      </w:r>
      <w:r w:rsidRPr="006775F4">
        <w:rPr>
          <w:b/>
          <w:sz w:val="24"/>
          <w:szCs w:val="24"/>
        </w:rPr>
        <w:t xml:space="preserve">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036F6A"/>
    <w:rsid w:val="00102F93"/>
    <w:rsid w:val="00103B55"/>
    <w:rsid w:val="001223F6"/>
    <w:rsid w:val="00123268"/>
    <w:rsid w:val="001612C4"/>
    <w:rsid w:val="0016584F"/>
    <w:rsid w:val="001F591F"/>
    <w:rsid w:val="002536F6"/>
    <w:rsid w:val="00267F30"/>
    <w:rsid w:val="00306CC3"/>
    <w:rsid w:val="00323D99"/>
    <w:rsid w:val="00381BB1"/>
    <w:rsid w:val="003A5F21"/>
    <w:rsid w:val="003D7FB9"/>
    <w:rsid w:val="00412A6A"/>
    <w:rsid w:val="00447F54"/>
    <w:rsid w:val="00541DF4"/>
    <w:rsid w:val="00547CB2"/>
    <w:rsid w:val="006775F4"/>
    <w:rsid w:val="006852F1"/>
    <w:rsid w:val="006B05E4"/>
    <w:rsid w:val="006E2273"/>
    <w:rsid w:val="007226F6"/>
    <w:rsid w:val="007C6AE4"/>
    <w:rsid w:val="008156A1"/>
    <w:rsid w:val="008878DE"/>
    <w:rsid w:val="008C6925"/>
    <w:rsid w:val="008E11AB"/>
    <w:rsid w:val="00903455"/>
    <w:rsid w:val="009108ED"/>
    <w:rsid w:val="0096048C"/>
    <w:rsid w:val="00976C7E"/>
    <w:rsid w:val="009852B2"/>
    <w:rsid w:val="009D7ED2"/>
    <w:rsid w:val="009F007D"/>
    <w:rsid w:val="00A153E0"/>
    <w:rsid w:val="00A26472"/>
    <w:rsid w:val="00A94BA5"/>
    <w:rsid w:val="00AA4741"/>
    <w:rsid w:val="00AE6547"/>
    <w:rsid w:val="00B06B15"/>
    <w:rsid w:val="00B4119F"/>
    <w:rsid w:val="00B57242"/>
    <w:rsid w:val="00B73800"/>
    <w:rsid w:val="00C00F2F"/>
    <w:rsid w:val="00C224EC"/>
    <w:rsid w:val="00D6207B"/>
    <w:rsid w:val="00E959EF"/>
    <w:rsid w:val="00EB2426"/>
    <w:rsid w:val="00EB31A9"/>
    <w:rsid w:val="00ED611C"/>
    <w:rsid w:val="00EF5CAE"/>
    <w:rsid w:val="00F60C51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E50B-20C1-4288-97AB-1BF071F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Екатерина К.</cp:lastModifiedBy>
  <cp:revision>5</cp:revision>
  <dcterms:created xsi:type="dcterms:W3CDTF">2024-10-03T12:16:00Z</dcterms:created>
  <dcterms:modified xsi:type="dcterms:W3CDTF">2024-10-08T14:11:00Z</dcterms:modified>
</cp:coreProperties>
</file>