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804DA" w14:textId="77777777" w:rsidR="00646213" w:rsidRPr="00561AC0" w:rsidRDefault="00646213" w:rsidP="00646213">
      <w:pPr>
        <w:spacing w:after="0" w:line="240" w:lineRule="auto"/>
        <w:ind w:right="-1"/>
        <w:jc w:val="center"/>
        <w:rPr>
          <w:rFonts w:ascii="Times New Roman" w:eastAsia="Times New Roman" w:hAnsi="Times New Roman"/>
          <w:b/>
          <w:bCs/>
          <w:sz w:val="24"/>
          <w:szCs w:val="24"/>
          <w:lang w:eastAsia="ru-RU"/>
        </w:rPr>
      </w:pPr>
      <w:r w:rsidRPr="00561AC0">
        <w:rPr>
          <w:rFonts w:ascii="Times New Roman" w:eastAsia="Times New Roman" w:hAnsi="Times New Roman"/>
          <w:b/>
          <w:bCs/>
          <w:sz w:val="24"/>
          <w:szCs w:val="24"/>
          <w:lang w:eastAsia="ru-RU"/>
        </w:rPr>
        <w:t xml:space="preserve">ДОГОВОР КУПЛИ-ПРОДАЖИ </w:t>
      </w:r>
    </w:p>
    <w:p w14:paraId="6A7EEAA5" w14:textId="77777777" w:rsidR="00646213" w:rsidRPr="00561AC0" w:rsidRDefault="00646213" w:rsidP="00646213">
      <w:pPr>
        <w:spacing w:after="0" w:line="240" w:lineRule="auto"/>
        <w:ind w:right="-1"/>
        <w:jc w:val="center"/>
        <w:rPr>
          <w:rFonts w:ascii="Times New Roman" w:eastAsia="Times New Roman" w:hAnsi="Times New Roman"/>
          <w:b/>
          <w:bCs/>
          <w:sz w:val="24"/>
          <w:szCs w:val="24"/>
          <w:lang w:eastAsia="ru-RU"/>
        </w:rPr>
      </w:pPr>
      <w:r w:rsidRPr="00561AC0">
        <w:rPr>
          <w:rFonts w:ascii="Times New Roman" w:eastAsia="Times New Roman" w:hAnsi="Times New Roman"/>
          <w:b/>
          <w:bCs/>
          <w:sz w:val="24"/>
          <w:szCs w:val="24"/>
          <w:lang w:eastAsia="ru-RU"/>
        </w:rPr>
        <w:t>ИМУЩЕСТВА №____</w:t>
      </w:r>
    </w:p>
    <w:p w14:paraId="21FCB8C6" w14:textId="77777777" w:rsidR="00646213" w:rsidRPr="00561AC0" w:rsidRDefault="00646213" w:rsidP="00646213">
      <w:pPr>
        <w:spacing w:after="0" w:line="240" w:lineRule="auto"/>
        <w:ind w:right="-1"/>
        <w:jc w:val="center"/>
        <w:rPr>
          <w:rFonts w:ascii="Times New Roman" w:eastAsia="Times New Roman" w:hAnsi="Times New Roman"/>
          <w:b/>
          <w:bCs/>
          <w:sz w:val="24"/>
          <w:szCs w:val="24"/>
          <w:lang w:eastAsia="ru-RU"/>
        </w:rPr>
      </w:pPr>
    </w:p>
    <w:p w14:paraId="77494EEE" w14:textId="4636A694" w:rsidR="00646213" w:rsidRPr="00561AC0" w:rsidRDefault="00646213" w:rsidP="00646213">
      <w:pPr>
        <w:suppressAutoHyphens/>
        <w:autoSpaceDE w:val="0"/>
        <w:spacing w:after="0" w:line="240" w:lineRule="auto"/>
        <w:ind w:right="-1"/>
        <w:jc w:val="center"/>
        <w:rPr>
          <w:rFonts w:ascii="Times New Roman" w:eastAsia="Times New Roman" w:hAnsi="Times New Roman"/>
          <w:sz w:val="24"/>
          <w:szCs w:val="24"/>
          <w:lang w:eastAsia="zh-CN"/>
        </w:rPr>
      </w:pPr>
      <w:r w:rsidRPr="00561AC0">
        <w:rPr>
          <w:rFonts w:ascii="Times New Roman" w:eastAsia="Times New Roman" w:hAnsi="Times New Roman"/>
          <w:sz w:val="24"/>
          <w:szCs w:val="24"/>
          <w:lang w:eastAsia="zh-CN"/>
        </w:rPr>
        <w:t xml:space="preserve">г. ______________                                 </w:t>
      </w:r>
      <w:r w:rsidRPr="00561AC0">
        <w:rPr>
          <w:rFonts w:ascii="Times New Roman" w:eastAsia="Times New Roman" w:hAnsi="Times New Roman"/>
          <w:sz w:val="24"/>
          <w:szCs w:val="24"/>
          <w:lang w:eastAsia="zh-CN"/>
        </w:rPr>
        <w:tab/>
      </w:r>
      <w:r w:rsidRPr="00561AC0">
        <w:rPr>
          <w:rFonts w:ascii="Times New Roman" w:eastAsia="Times New Roman" w:hAnsi="Times New Roman"/>
          <w:sz w:val="24"/>
          <w:szCs w:val="24"/>
          <w:lang w:eastAsia="zh-CN"/>
        </w:rPr>
        <w:tab/>
      </w:r>
      <w:r w:rsidRPr="00561AC0">
        <w:rPr>
          <w:rFonts w:ascii="Times New Roman" w:eastAsia="Times New Roman" w:hAnsi="Times New Roman"/>
          <w:sz w:val="24"/>
          <w:szCs w:val="24"/>
          <w:lang w:eastAsia="zh-CN"/>
        </w:rPr>
        <w:tab/>
      </w:r>
      <w:r w:rsidRPr="00561AC0">
        <w:rPr>
          <w:rFonts w:ascii="Times New Roman" w:eastAsia="Times New Roman" w:hAnsi="Times New Roman"/>
          <w:sz w:val="24"/>
          <w:szCs w:val="24"/>
          <w:lang w:eastAsia="zh-CN"/>
        </w:rPr>
        <w:tab/>
      </w:r>
      <w:r w:rsidRPr="00561AC0">
        <w:rPr>
          <w:rFonts w:ascii="Times New Roman" w:eastAsia="Times New Roman" w:hAnsi="Times New Roman"/>
          <w:sz w:val="24"/>
          <w:szCs w:val="24"/>
          <w:lang w:eastAsia="zh-CN"/>
        </w:rPr>
        <w:tab/>
      </w:r>
      <w:r w:rsidRPr="00561AC0">
        <w:rPr>
          <w:rFonts w:ascii="Times New Roman" w:eastAsia="Times New Roman" w:hAnsi="Times New Roman"/>
          <w:sz w:val="24"/>
          <w:szCs w:val="24"/>
          <w:lang w:eastAsia="zh-CN"/>
        </w:rPr>
        <w:tab/>
        <w:t>__________ 20</w:t>
      </w:r>
      <w:r w:rsidR="00F80169" w:rsidRPr="00561AC0">
        <w:rPr>
          <w:rFonts w:ascii="Times New Roman" w:eastAsia="Times New Roman" w:hAnsi="Times New Roman"/>
          <w:sz w:val="24"/>
          <w:szCs w:val="24"/>
          <w:lang w:eastAsia="zh-CN"/>
        </w:rPr>
        <w:t>__</w:t>
      </w:r>
      <w:r w:rsidRPr="00561AC0">
        <w:rPr>
          <w:rFonts w:ascii="Times New Roman" w:eastAsia="Times New Roman" w:hAnsi="Times New Roman"/>
          <w:sz w:val="24"/>
          <w:szCs w:val="24"/>
          <w:lang w:eastAsia="zh-CN"/>
        </w:rPr>
        <w:t xml:space="preserve">  г.</w:t>
      </w:r>
    </w:p>
    <w:p w14:paraId="5265F9D8" w14:textId="77777777" w:rsidR="00646213" w:rsidRPr="00561AC0" w:rsidRDefault="00646213" w:rsidP="00646213">
      <w:pPr>
        <w:suppressAutoHyphens/>
        <w:autoSpaceDE w:val="0"/>
        <w:spacing w:after="0" w:line="240" w:lineRule="auto"/>
        <w:ind w:right="-1" w:firstLine="540"/>
        <w:jc w:val="both"/>
        <w:rPr>
          <w:rFonts w:ascii="Times New Roman" w:eastAsia="Times New Roman" w:hAnsi="Times New Roman"/>
          <w:b/>
          <w:bCs/>
          <w:sz w:val="24"/>
          <w:szCs w:val="24"/>
          <w:lang w:eastAsia="zh-CN"/>
        </w:rPr>
      </w:pPr>
    </w:p>
    <w:p w14:paraId="2D2EB733" w14:textId="2BBCD426" w:rsidR="00646213" w:rsidRPr="005F4C8B" w:rsidRDefault="005F4C8B" w:rsidP="005F4C8B">
      <w:pPr>
        <w:pStyle w:val="aff4"/>
        <w:spacing w:line="276" w:lineRule="auto"/>
        <w:ind w:firstLine="567"/>
        <w:jc w:val="both"/>
        <w:rPr>
          <w:rFonts w:ascii="Times New Roman" w:hAnsi="Times New Roman"/>
          <w:color w:val="000000"/>
          <w:sz w:val="24"/>
          <w:szCs w:val="24"/>
          <w:shd w:val="clear" w:color="auto" w:fill="FDFDFD"/>
        </w:rPr>
      </w:pPr>
      <w:r w:rsidRPr="00561AC0">
        <w:rPr>
          <w:rFonts w:ascii="Times New Roman" w:hAnsi="Times New Roman"/>
          <w:b/>
          <w:sz w:val="24"/>
          <w:szCs w:val="24"/>
        </w:rPr>
        <w:t xml:space="preserve">Коновалов Евгений Борисович </w:t>
      </w:r>
      <w:r w:rsidRPr="00561AC0">
        <w:rPr>
          <w:rFonts w:ascii="Times New Roman" w:hAnsi="Times New Roman"/>
          <w:bCs/>
          <w:sz w:val="24"/>
          <w:szCs w:val="24"/>
        </w:rPr>
        <w:t>(29.04.1973</w:t>
      </w:r>
      <w:r w:rsidRPr="00561AC0">
        <w:rPr>
          <w:rFonts w:ascii="Times New Roman" w:hAnsi="Times New Roman"/>
          <w:b/>
          <w:sz w:val="24"/>
          <w:szCs w:val="24"/>
        </w:rPr>
        <w:t xml:space="preserve">, </w:t>
      </w:r>
      <w:bookmarkStart w:id="0" w:name="_Hlk174963992"/>
      <w:r w:rsidRPr="00561AC0">
        <w:rPr>
          <w:rFonts w:ascii="Times New Roman" w:hAnsi="Times New Roman"/>
          <w:bCs/>
          <w:iCs/>
          <w:sz w:val="24"/>
          <w:szCs w:val="24"/>
        </w:rPr>
        <w:t xml:space="preserve">630534, Новосибирская область, Новосибирский район, с/с </w:t>
      </w:r>
      <w:proofErr w:type="spellStart"/>
      <w:r w:rsidRPr="00561AC0">
        <w:rPr>
          <w:rFonts w:ascii="Times New Roman" w:hAnsi="Times New Roman"/>
          <w:bCs/>
          <w:iCs/>
          <w:sz w:val="24"/>
          <w:szCs w:val="24"/>
        </w:rPr>
        <w:t>Мочищенский</w:t>
      </w:r>
      <w:proofErr w:type="spellEnd"/>
      <w:r w:rsidRPr="00561AC0">
        <w:rPr>
          <w:rFonts w:ascii="Times New Roman" w:hAnsi="Times New Roman"/>
          <w:bCs/>
          <w:iCs/>
          <w:sz w:val="24"/>
          <w:szCs w:val="24"/>
        </w:rPr>
        <w:t xml:space="preserve">, </w:t>
      </w:r>
      <w:proofErr w:type="spellStart"/>
      <w:r w:rsidRPr="00561AC0">
        <w:rPr>
          <w:rFonts w:ascii="Times New Roman" w:hAnsi="Times New Roman"/>
          <w:bCs/>
          <w:iCs/>
          <w:sz w:val="24"/>
          <w:szCs w:val="24"/>
        </w:rPr>
        <w:t>д.п</w:t>
      </w:r>
      <w:proofErr w:type="spellEnd"/>
      <w:r w:rsidRPr="00561AC0">
        <w:rPr>
          <w:rFonts w:ascii="Times New Roman" w:hAnsi="Times New Roman"/>
          <w:bCs/>
          <w:iCs/>
          <w:sz w:val="24"/>
          <w:szCs w:val="24"/>
        </w:rPr>
        <w:t xml:space="preserve">. </w:t>
      </w:r>
      <w:proofErr w:type="spellStart"/>
      <w:r w:rsidRPr="00561AC0">
        <w:rPr>
          <w:rFonts w:ascii="Times New Roman" w:hAnsi="Times New Roman"/>
          <w:bCs/>
          <w:iCs/>
          <w:sz w:val="24"/>
          <w:szCs w:val="24"/>
        </w:rPr>
        <w:t>Мочище</w:t>
      </w:r>
      <w:proofErr w:type="spellEnd"/>
      <w:r w:rsidRPr="00561AC0">
        <w:rPr>
          <w:rFonts w:ascii="Times New Roman" w:hAnsi="Times New Roman"/>
          <w:bCs/>
          <w:iCs/>
          <w:sz w:val="24"/>
          <w:szCs w:val="24"/>
        </w:rPr>
        <w:t xml:space="preserve">, ул. Лесная поляна, д. 23, ИНН </w:t>
      </w:r>
      <w:r w:rsidRPr="00561AC0">
        <w:rPr>
          <w:rFonts w:ascii="Times New Roman" w:hAnsi="Times New Roman"/>
          <w:sz w:val="24"/>
          <w:szCs w:val="24"/>
        </w:rPr>
        <w:t>540524404289</w:t>
      </w:r>
      <w:bookmarkEnd w:id="0"/>
      <w:r w:rsidR="00EB6108" w:rsidRPr="00561AC0">
        <w:rPr>
          <w:rFonts w:ascii="Times New Roman" w:hAnsi="Times New Roman"/>
          <w:bCs/>
          <w:sz w:val="24"/>
          <w:szCs w:val="24"/>
        </w:rPr>
        <w:t xml:space="preserve">), именуемое в дальнейшем «Доверитель», «Должник», в лице </w:t>
      </w:r>
      <w:r w:rsidRPr="00561AC0">
        <w:rPr>
          <w:rFonts w:ascii="Times New Roman" w:hAnsi="Times New Roman"/>
          <w:b/>
          <w:sz w:val="24"/>
          <w:szCs w:val="24"/>
        </w:rPr>
        <w:t>финансового</w:t>
      </w:r>
      <w:r w:rsidR="00EB6108" w:rsidRPr="00561AC0">
        <w:rPr>
          <w:rFonts w:ascii="Times New Roman" w:hAnsi="Times New Roman"/>
          <w:b/>
          <w:sz w:val="24"/>
          <w:szCs w:val="24"/>
        </w:rPr>
        <w:t xml:space="preserve"> управляющего </w:t>
      </w:r>
      <w:r w:rsidRPr="00561AC0">
        <w:rPr>
          <w:rFonts w:ascii="Times New Roman" w:hAnsi="Times New Roman"/>
          <w:b/>
          <w:sz w:val="24"/>
          <w:szCs w:val="24"/>
        </w:rPr>
        <w:t>Симаковой Аллы Сергеевны</w:t>
      </w:r>
      <w:r w:rsidR="00EB6108" w:rsidRPr="00561AC0">
        <w:rPr>
          <w:rFonts w:ascii="Times New Roman" w:hAnsi="Times New Roman"/>
          <w:bCs/>
          <w:sz w:val="24"/>
          <w:szCs w:val="24"/>
        </w:rPr>
        <w:t xml:space="preserve"> (</w:t>
      </w:r>
      <w:r w:rsidRPr="00561AC0">
        <w:rPr>
          <w:rFonts w:ascii="Times New Roman" w:hAnsi="Times New Roman"/>
          <w:sz w:val="24"/>
          <w:szCs w:val="24"/>
        </w:rPr>
        <w:t xml:space="preserve">ИНН 7813175754, ОГРН 1027806876173, </w:t>
      </w:r>
      <w:r w:rsidRPr="00561AC0">
        <w:rPr>
          <w:rFonts w:ascii="Times New Roman" w:hAnsi="Times New Roman"/>
          <w:color w:val="000000"/>
          <w:sz w:val="24"/>
          <w:szCs w:val="24"/>
          <w:shd w:val="clear" w:color="auto" w:fill="FDFDFD"/>
        </w:rPr>
        <w:t>123056, г. Москва, ул. Большая Грузинская, д. 61, стр. 2, этаж 9</w:t>
      </w:r>
      <w:r w:rsidR="00EB6108" w:rsidRPr="00561AC0">
        <w:rPr>
          <w:rFonts w:ascii="Times New Roman" w:hAnsi="Times New Roman"/>
          <w:bCs/>
          <w:sz w:val="24"/>
          <w:szCs w:val="24"/>
        </w:rPr>
        <w:t xml:space="preserve">) – </w:t>
      </w:r>
      <w:r w:rsidRPr="00561AC0">
        <w:rPr>
          <w:rFonts w:ascii="Times New Roman" w:hAnsi="Times New Roman"/>
          <w:sz w:val="24"/>
          <w:szCs w:val="24"/>
        </w:rPr>
        <w:t xml:space="preserve">член </w:t>
      </w:r>
      <w:r w:rsidRPr="00561AC0">
        <w:rPr>
          <w:rFonts w:ascii="Times New Roman" w:hAnsi="Times New Roman"/>
          <w:color w:val="000000"/>
          <w:sz w:val="24"/>
          <w:szCs w:val="24"/>
          <w:shd w:val="clear" w:color="auto" w:fill="FDFDFD"/>
        </w:rPr>
        <w:t>Союза арбитражных управляющих</w:t>
      </w:r>
      <w:r w:rsidRPr="005F4C8B">
        <w:rPr>
          <w:rFonts w:ascii="Times New Roman" w:hAnsi="Times New Roman"/>
          <w:color w:val="000000"/>
          <w:sz w:val="24"/>
          <w:szCs w:val="24"/>
          <w:shd w:val="clear" w:color="auto" w:fill="FDFDFD"/>
        </w:rPr>
        <w:t xml:space="preserve"> «Национальный Центр Реструктуризации и Банкротства» </w:t>
      </w:r>
      <w:r w:rsidR="00EB6108" w:rsidRPr="005F4C8B">
        <w:rPr>
          <w:rFonts w:ascii="Times New Roman" w:hAnsi="Times New Roman"/>
          <w:bCs/>
          <w:sz w:val="24"/>
          <w:szCs w:val="24"/>
        </w:rPr>
        <w:t>(Союз АУ «</w:t>
      </w:r>
      <w:r w:rsidRPr="005F4C8B">
        <w:rPr>
          <w:rFonts w:ascii="Times New Roman" w:hAnsi="Times New Roman"/>
          <w:bCs/>
          <w:sz w:val="24"/>
          <w:szCs w:val="24"/>
        </w:rPr>
        <w:t>НЦРБ</w:t>
      </w:r>
      <w:r w:rsidR="00EB6108" w:rsidRPr="005F4C8B">
        <w:rPr>
          <w:rFonts w:ascii="Times New Roman" w:hAnsi="Times New Roman"/>
          <w:bCs/>
          <w:sz w:val="24"/>
          <w:szCs w:val="24"/>
        </w:rPr>
        <w:t>», ИНН 7813175754, ОГРН 1027806876173</w:t>
      </w:r>
      <w:r w:rsidRPr="005F4C8B">
        <w:rPr>
          <w:rFonts w:ascii="Times New Roman" w:hAnsi="Times New Roman"/>
          <w:bCs/>
          <w:sz w:val="24"/>
          <w:szCs w:val="24"/>
        </w:rPr>
        <w:t>)</w:t>
      </w:r>
      <w:r w:rsidR="00EB6108" w:rsidRPr="005F4C8B">
        <w:rPr>
          <w:rFonts w:ascii="Times New Roman" w:hAnsi="Times New Roman"/>
          <w:bCs/>
          <w:sz w:val="24"/>
          <w:szCs w:val="24"/>
        </w:rPr>
        <w:t xml:space="preserve">, действующего на основании </w:t>
      </w:r>
      <w:r w:rsidRPr="005F4C8B">
        <w:rPr>
          <w:rFonts w:ascii="Times New Roman" w:hAnsi="Times New Roman"/>
          <w:sz w:val="24"/>
          <w:szCs w:val="24"/>
        </w:rPr>
        <w:t>Новосибирской области от 02.02.2022г</w:t>
      </w:r>
      <w:r w:rsidR="00EB6108" w:rsidRPr="005F4C8B">
        <w:rPr>
          <w:rFonts w:ascii="Times New Roman" w:hAnsi="Times New Roman"/>
          <w:bCs/>
          <w:sz w:val="24"/>
          <w:szCs w:val="24"/>
        </w:rPr>
        <w:t xml:space="preserve">. </w:t>
      </w:r>
      <w:r w:rsidRPr="005F4C8B">
        <w:rPr>
          <w:rFonts w:ascii="Times New Roman" w:hAnsi="Times New Roman"/>
          <w:sz w:val="24"/>
          <w:szCs w:val="24"/>
        </w:rPr>
        <w:t>по делу № А45-17169/2021</w:t>
      </w:r>
      <w:r w:rsidR="00646213" w:rsidRPr="005F4C8B">
        <w:rPr>
          <w:rFonts w:ascii="Times New Roman" w:eastAsia="Times New Roman" w:hAnsi="Times New Roman"/>
          <w:sz w:val="24"/>
          <w:szCs w:val="24"/>
          <w:lang w:eastAsia="ru-RU"/>
        </w:rPr>
        <w:t>,</w:t>
      </w:r>
      <w:r w:rsidR="00646213" w:rsidRPr="005F4C8B">
        <w:rPr>
          <w:rFonts w:ascii="Times New Roman" w:eastAsia="Times New Roman" w:hAnsi="Times New Roman"/>
          <w:noProof/>
          <w:sz w:val="24"/>
          <w:szCs w:val="24"/>
          <w:lang w:eastAsia="ru-RU"/>
        </w:rPr>
        <w:t xml:space="preserve"> </w:t>
      </w:r>
      <w:r w:rsidR="00646213" w:rsidRPr="005F4C8B">
        <w:rPr>
          <w:rFonts w:ascii="Times New Roman" w:eastAsia="Times New Roman" w:hAnsi="Times New Roman"/>
          <w:sz w:val="24"/>
          <w:szCs w:val="24"/>
          <w:lang w:eastAsia="ru-RU"/>
        </w:rPr>
        <w:t xml:space="preserve">именуемое в дальнейшем </w:t>
      </w:r>
      <w:r w:rsidR="00646213" w:rsidRPr="005F4C8B">
        <w:rPr>
          <w:rFonts w:ascii="Times New Roman" w:eastAsia="Times New Roman" w:hAnsi="Times New Roman"/>
          <w:b/>
          <w:sz w:val="24"/>
          <w:szCs w:val="24"/>
          <w:lang w:eastAsia="zh-CN"/>
        </w:rPr>
        <w:t>«Продавец»,</w:t>
      </w:r>
      <w:r w:rsidR="00646213" w:rsidRPr="005F4C8B">
        <w:rPr>
          <w:rFonts w:ascii="Times New Roman" w:eastAsia="Times New Roman" w:hAnsi="Times New Roman"/>
          <w:sz w:val="24"/>
          <w:szCs w:val="24"/>
          <w:lang w:eastAsia="zh-CN"/>
        </w:rPr>
        <w:t xml:space="preserve"> с одной стороны, и</w:t>
      </w:r>
    </w:p>
    <w:p w14:paraId="7436F04C" w14:textId="77777777" w:rsidR="00CE6AA8" w:rsidRPr="005F4C8B" w:rsidRDefault="00646213" w:rsidP="005F4C8B">
      <w:pPr>
        <w:spacing w:after="0"/>
        <w:ind w:right="-1" w:firstLine="567"/>
        <w:jc w:val="both"/>
        <w:rPr>
          <w:rFonts w:ascii="Times New Roman" w:eastAsia="Times New Roman" w:hAnsi="Times New Roman"/>
          <w:color w:val="000000"/>
          <w:sz w:val="24"/>
          <w:szCs w:val="24"/>
          <w:lang w:eastAsia="ru-RU"/>
        </w:rPr>
      </w:pPr>
      <w:r w:rsidRPr="005F4C8B">
        <w:rPr>
          <w:rFonts w:ascii="Times New Roman" w:eastAsia="Times New Roman" w:hAnsi="Times New Roman"/>
          <w:b/>
          <w:bCs/>
          <w:sz w:val="24"/>
          <w:szCs w:val="24"/>
          <w:lang w:eastAsia="ru-RU"/>
        </w:rPr>
        <w:t>______________________</w:t>
      </w:r>
      <w:r w:rsidRPr="005F4C8B">
        <w:rPr>
          <w:rFonts w:ascii="Times New Roman" w:eastAsia="Times New Roman" w:hAnsi="Times New Roman"/>
          <w:sz w:val="24"/>
          <w:szCs w:val="24"/>
          <w:lang w:eastAsia="ru-RU"/>
        </w:rPr>
        <w:t xml:space="preserve">________________________________________________________ именуемый в дальнейшем </w:t>
      </w:r>
      <w:r w:rsidRPr="005F4C8B">
        <w:rPr>
          <w:rFonts w:ascii="Times New Roman" w:eastAsia="Times New Roman" w:hAnsi="Times New Roman"/>
          <w:b/>
          <w:sz w:val="24"/>
          <w:szCs w:val="24"/>
          <w:lang w:eastAsia="ru-RU"/>
        </w:rPr>
        <w:t xml:space="preserve">«Покупатель», </w:t>
      </w:r>
      <w:r w:rsidRPr="005F4C8B">
        <w:rPr>
          <w:rFonts w:ascii="Times New Roman" w:eastAsia="Times New Roman" w:hAnsi="Times New Roman"/>
          <w:sz w:val="24"/>
          <w:szCs w:val="24"/>
          <w:lang w:eastAsia="ru-RU"/>
        </w:rPr>
        <w:t>с другой стороны</w:t>
      </w:r>
      <w:r w:rsidR="00CE6AA8" w:rsidRPr="005F4C8B">
        <w:rPr>
          <w:rFonts w:ascii="Times New Roman" w:eastAsia="Times New Roman" w:hAnsi="Times New Roman"/>
          <w:color w:val="000000"/>
          <w:sz w:val="24"/>
          <w:szCs w:val="24"/>
          <w:lang w:eastAsia="ru-RU"/>
        </w:rPr>
        <w:t>,</w:t>
      </w:r>
    </w:p>
    <w:p w14:paraId="7AAD8C77" w14:textId="77777777" w:rsidR="00CE6AA8" w:rsidRPr="005F4C8B" w:rsidRDefault="00646213" w:rsidP="005F4C8B">
      <w:pPr>
        <w:spacing w:after="0"/>
        <w:ind w:right="-1" w:firstLine="567"/>
        <w:jc w:val="both"/>
        <w:rPr>
          <w:rFonts w:ascii="Times New Roman" w:eastAsia="Times New Roman" w:hAnsi="Times New Roman"/>
          <w:b/>
          <w:color w:val="000000"/>
          <w:sz w:val="24"/>
          <w:szCs w:val="24"/>
          <w:lang w:eastAsia="ru-RU"/>
        </w:rPr>
      </w:pPr>
      <w:r w:rsidRPr="005F4C8B">
        <w:rPr>
          <w:rFonts w:ascii="Times New Roman" w:eastAsia="Times New Roman" w:hAnsi="Times New Roman"/>
          <w:color w:val="000000"/>
          <w:sz w:val="24"/>
          <w:szCs w:val="24"/>
          <w:lang w:eastAsia="ru-RU"/>
        </w:rPr>
        <w:t xml:space="preserve">вместе именуемые </w:t>
      </w:r>
      <w:r w:rsidR="00CE6AA8" w:rsidRPr="005F4C8B">
        <w:rPr>
          <w:rFonts w:ascii="Times New Roman" w:eastAsia="Times New Roman" w:hAnsi="Times New Roman"/>
          <w:sz w:val="24"/>
          <w:szCs w:val="24"/>
          <w:lang w:eastAsia="ru-RU"/>
        </w:rPr>
        <w:t xml:space="preserve">в дальнейшем </w:t>
      </w:r>
      <w:r w:rsidRPr="005F4C8B">
        <w:rPr>
          <w:rFonts w:ascii="Times New Roman" w:eastAsia="Times New Roman" w:hAnsi="Times New Roman"/>
          <w:b/>
          <w:color w:val="000000"/>
          <w:sz w:val="24"/>
          <w:szCs w:val="24"/>
          <w:lang w:eastAsia="ru-RU"/>
        </w:rPr>
        <w:t>«Стороны»</w:t>
      </w:r>
      <w:r w:rsidR="00CE6AA8" w:rsidRPr="005F4C8B">
        <w:rPr>
          <w:rFonts w:ascii="Times New Roman" w:eastAsia="Times New Roman" w:hAnsi="Times New Roman"/>
          <w:b/>
          <w:color w:val="000000"/>
          <w:sz w:val="24"/>
          <w:szCs w:val="24"/>
          <w:lang w:eastAsia="ru-RU"/>
        </w:rPr>
        <w:t>.</w:t>
      </w:r>
    </w:p>
    <w:p w14:paraId="6EF2B0FB" w14:textId="26BD240A" w:rsidR="00646213" w:rsidRPr="005F4C8B" w:rsidRDefault="00646213" w:rsidP="005F4C8B">
      <w:pPr>
        <w:spacing w:after="0"/>
        <w:ind w:right="-1" w:firstLine="567"/>
        <w:jc w:val="both"/>
        <w:rPr>
          <w:rFonts w:ascii="Times New Roman" w:eastAsia="Times New Roman" w:hAnsi="Times New Roman"/>
          <w:noProof/>
          <w:sz w:val="24"/>
          <w:szCs w:val="24"/>
          <w:lang w:eastAsia="ru-RU"/>
        </w:rPr>
      </w:pPr>
      <w:r w:rsidRPr="005F4C8B">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5F4C8B" w:rsidRPr="005F4C8B">
        <w:rPr>
          <w:rFonts w:ascii="Times New Roman" w:eastAsia="Times New Roman" w:hAnsi="Times New Roman"/>
          <w:noProof/>
          <w:sz w:val="24"/>
          <w:szCs w:val="24"/>
          <w:lang w:eastAsia="ru-RU"/>
        </w:rPr>
        <w:t>Коновалова Е.Б.,</w:t>
      </w:r>
      <w:r w:rsidRPr="005F4C8B">
        <w:rPr>
          <w:rFonts w:ascii="Times New Roman" w:eastAsia="Times New Roman" w:hAnsi="Times New Roman"/>
          <w:noProof/>
          <w:sz w:val="24"/>
          <w:szCs w:val="24"/>
          <w:lang w:eastAsia="ru-RU"/>
        </w:rPr>
        <w:t xml:space="preserve"> заключили настоящий Договор  купли-продажи (далее – «Договор»)  о нижеследующем:</w:t>
      </w:r>
    </w:p>
    <w:p w14:paraId="45E341F4" w14:textId="77777777" w:rsidR="007607DA" w:rsidRPr="007607DA" w:rsidRDefault="007607DA" w:rsidP="007607DA">
      <w:pPr>
        <w:rPr>
          <w:rFonts w:ascii="Times New Roman" w:hAnsi="Times New Roman"/>
          <w:bCs/>
          <w:sz w:val="24"/>
          <w:szCs w:val="24"/>
        </w:rPr>
      </w:pPr>
    </w:p>
    <w:p w14:paraId="3A660D79"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1.  ПРЕДМЕТ ДОГОВОРА</w:t>
      </w:r>
    </w:p>
    <w:p w14:paraId="781FC102" w14:textId="77777777" w:rsidR="007607DA" w:rsidRPr="007607DA" w:rsidRDefault="007607DA" w:rsidP="007607DA">
      <w:pPr>
        <w:rPr>
          <w:rFonts w:ascii="Times New Roman" w:hAnsi="Times New Roman"/>
          <w:bCs/>
          <w:sz w:val="24"/>
          <w:szCs w:val="24"/>
        </w:rPr>
      </w:pPr>
      <w:r w:rsidRPr="007607DA">
        <w:rPr>
          <w:rFonts w:ascii="Times New Roman" w:hAnsi="Times New Roman"/>
          <w:bCs/>
          <w:sz w:val="24"/>
          <w:szCs w:val="24"/>
        </w:rPr>
        <w:t>1.1.</w:t>
      </w:r>
      <w:r w:rsidRPr="007607DA">
        <w:rPr>
          <w:rFonts w:ascii="Times New Roman" w:hAnsi="Times New Roman"/>
          <w:bCs/>
          <w:sz w:val="24"/>
          <w:szCs w:val="24"/>
        </w:rPr>
        <w:tab/>
        <w:t>Продавец обязуется передать в собственность Покупателя, а Покупатель обязуется принять и оплатить следующее имущество:</w:t>
      </w:r>
    </w:p>
    <w:p w14:paraId="753C52B3" w14:textId="77777777" w:rsidR="007607DA" w:rsidRPr="007607DA" w:rsidRDefault="007607DA" w:rsidP="007607DA">
      <w:pPr>
        <w:rPr>
          <w:rFonts w:ascii="Times New Roman" w:hAnsi="Times New Roman"/>
          <w:bCs/>
          <w:sz w:val="24"/>
          <w:szCs w:val="24"/>
        </w:rPr>
      </w:pPr>
      <w:r w:rsidRPr="007607DA">
        <w:rPr>
          <w:rFonts w:ascii="Times New Roman" w:hAnsi="Times New Roman"/>
          <w:bCs/>
          <w:sz w:val="24"/>
          <w:szCs w:val="24"/>
        </w:rPr>
        <w:t>____________________________________________________________________________________________________________________________________________________________________</w:t>
      </w:r>
    </w:p>
    <w:p w14:paraId="21C91495" w14:textId="017953E6" w:rsidR="007607DA" w:rsidRPr="007607DA" w:rsidRDefault="007607DA" w:rsidP="007607DA">
      <w:pPr>
        <w:rPr>
          <w:rFonts w:ascii="Times New Roman" w:hAnsi="Times New Roman"/>
          <w:bCs/>
          <w:sz w:val="24"/>
          <w:szCs w:val="24"/>
        </w:rPr>
      </w:pPr>
      <w:r w:rsidRPr="007607DA">
        <w:rPr>
          <w:rFonts w:ascii="Times New Roman" w:hAnsi="Times New Roman"/>
          <w:bCs/>
          <w:sz w:val="24"/>
          <w:szCs w:val="24"/>
        </w:rPr>
        <w:t>Далее по тексту настоящего Договора имущество, описанное в настоящем пункте, именуется «Объект продажи».</w:t>
      </w:r>
    </w:p>
    <w:p w14:paraId="3A276827"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2.  ЦЕНА ОБЪЕКТА ПРОДАЖИ И ПОРЯДОК РАСЧЕТОВ</w:t>
      </w:r>
    </w:p>
    <w:p w14:paraId="14D379B6"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2.1. Цена объекта продажи, составляющего предмет настоящего Договора, составляет ____________ (_____________________________________) рублей, НДС не облагается.</w:t>
      </w:r>
    </w:p>
    <w:p w14:paraId="0FF0F0EB"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2.2. Оплата цены Объекта продажи должна быть осуществлена Покупателем путем безналичного перечисления денежных средств на расчетный счет Продавца в сумме, указанной в п. 2.1. настоящего Договора.</w:t>
      </w:r>
    </w:p>
    <w:p w14:paraId="29572AE2"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2.3. Оплата цены Объекта продажи осуществляется Покупателем в течение 30 (тридцати) дней с момента подписания настоящего договора купли-продажи.</w:t>
      </w:r>
    </w:p>
    <w:p w14:paraId="0DCE5ADC" w14:textId="37DF02C0"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2.4. Сумма задатка, уплаченного Покупателем за участие в реализации имущества, зачисляется в цену Объекта продажи. Внесенный задаток не возвращается в случае, если Покупатель после подписания настоящего Договора, не произведет его оплату в срок, установленный п.2.3 настоящего Договора.</w:t>
      </w:r>
    </w:p>
    <w:p w14:paraId="4080553B"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lastRenderedPageBreak/>
        <w:t>3.  ОБЯЗАННОСТИ СТОРОН</w:t>
      </w:r>
    </w:p>
    <w:p w14:paraId="165291D3"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3.1. Продавец обязуется:</w:t>
      </w:r>
    </w:p>
    <w:p w14:paraId="78B119E0"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w:t>
      </w:r>
      <w:r w:rsidRPr="007607DA">
        <w:rPr>
          <w:rFonts w:ascii="Times New Roman" w:hAnsi="Times New Roman"/>
          <w:bCs/>
          <w:sz w:val="24"/>
          <w:szCs w:val="24"/>
        </w:rPr>
        <w:tab/>
        <w:t>передать Покупателю по акту приема-передачи, подписываемому Сторонами, Объект продажи полностью в течение 10 (десяти) дней после полной оплаты имущества;</w:t>
      </w:r>
    </w:p>
    <w:p w14:paraId="3D3A987E"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w:t>
      </w:r>
      <w:r w:rsidRPr="007607DA">
        <w:rPr>
          <w:rFonts w:ascii="Times New Roman" w:hAnsi="Times New Roman"/>
          <w:bCs/>
          <w:sz w:val="24"/>
          <w:szCs w:val="24"/>
        </w:rPr>
        <w:tab/>
        <w:t>одновременно с передачей Объекта продажи передать Покупателю все имеющиеся и относящиеся к Объекту продажи документы (технические паспорта и т.п.);</w:t>
      </w:r>
    </w:p>
    <w:p w14:paraId="0BF8E5D4"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w:t>
      </w:r>
      <w:r w:rsidRPr="007607DA">
        <w:rPr>
          <w:rFonts w:ascii="Times New Roman" w:hAnsi="Times New Roman"/>
          <w:bCs/>
          <w:sz w:val="24"/>
          <w:szCs w:val="24"/>
        </w:rPr>
        <w:tab/>
        <w:t>известить Покупателя о дне и времени передачи Объекта продажи за 3 (Три) дня до дня передачи.</w:t>
      </w:r>
    </w:p>
    <w:p w14:paraId="6695B780"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3.2. Покупатель обязуется:</w:t>
      </w:r>
    </w:p>
    <w:p w14:paraId="18ADA044"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w:t>
      </w:r>
      <w:r w:rsidRPr="007607DA">
        <w:rPr>
          <w:rFonts w:ascii="Times New Roman" w:hAnsi="Times New Roman"/>
          <w:bCs/>
          <w:sz w:val="24"/>
          <w:szCs w:val="24"/>
        </w:rPr>
        <w:tab/>
        <w:t>оплатить приобретенный Объект продажи в порядке, определенном п.2 настоящего Договора;</w:t>
      </w:r>
    </w:p>
    <w:p w14:paraId="57EA005B"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w:t>
      </w:r>
      <w:r w:rsidRPr="007607DA">
        <w:rPr>
          <w:rFonts w:ascii="Times New Roman" w:hAnsi="Times New Roman"/>
          <w:bCs/>
          <w:sz w:val="24"/>
          <w:szCs w:val="24"/>
        </w:rPr>
        <w:tab/>
        <w:t>принять Объект продажи в момент их передачи Продавцом по акту приема-передачи, подписываемому Сторонами;</w:t>
      </w:r>
    </w:p>
    <w:p w14:paraId="471C90FA"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w:t>
      </w:r>
      <w:r w:rsidRPr="007607DA">
        <w:rPr>
          <w:rFonts w:ascii="Times New Roman" w:hAnsi="Times New Roman"/>
          <w:bCs/>
          <w:sz w:val="24"/>
          <w:szCs w:val="24"/>
        </w:rPr>
        <w:tab/>
        <w:t>не отчуждать и не распоряжаться иным образом, полученным Объектом продажи до перехода к нему права собственности на него;</w:t>
      </w:r>
    </w:p>
    <w:p w14:paraId="2DF2B292"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w:t>
      </w:r>
      <w:r w:rsidRPr="007607DA">
        <w:rPr>
          <w:rFonts w:ascii="Times New Roman" w:hAnsi="Times New Roman"/>
          <w:bCs/>
          <w:sz w:val="24"/>
          <w:szCs w:val="24"/>
        </w:rPr>
        <w:tab/>
        <w:t>осуществить все необходимые действия для государственной регистрации перехода права собственности на Объект продажи;</w:t>
      </w:r>
    </w:p>
    <w:p w14:paraId="28C5526F" w14:textId="0AA35ACC"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w:t>
      </w:r>
      <w:r w:rsidRPr="007607DA">
        <w:rPr>
          <w:rFonts w:ascii="Times New Roman" w:hAnsi="Times New Roman"/>
          <w:bCs/>
          <w:sz w:val="24"/>
          <w:szCs w:val="24"/>
        </w:rPr>
        <w:tab/>
        <w:t>нести расходы по заключению настоящего Договора, государственной регистрации перехода права собственности на Объект продажи.</w:t>
      </w:r>
    </w:p>
    <w:p w14:paraId="34F8475D"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4.  ПЕРЕДАЧА ОБЪЕКТА ПРОДАЖИ</w:t>
      </w:r>
    </w:p>
    <w:p w14:paraId="33D688DD"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4.1. Передача Объекта продажи Продавцом и принятие их Покупателем оформляются актом приема-передачи. Акт приема-передачи является неотъемлемой частью настоящего Договора.</w:t>
      </w:r>
    </w:p>
    <w:p w14:paraId="484D441A"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4.2. 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приема-передачи.</w:t>
      </w:r>
    </w:p>
    <w:p w14:paraId="778DF2E3" w14:textId="1B14DE5D"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4.3. Уклонение одной из сторон от подписания акта приема-передачи считается отказом соответственно Продавца от исполнения обязанности передать Объект продажи, а Покупателя – обязанности принять его, т. е. односторонним отказом от исполнения настоящего Договора.</w:t>
      </w:r>
    </w:p>
    <w:p w14:paraId="1BABF065"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5.  ПЕРЕХОД РИСКА СЛУЧАЙНОЙ ГИБЕЛИ ОБЪЕКТА ПРОДАЖИ</w:t>
      </w:r>
    </w:p>
    <w:p w14:paraId="4FF5735D" w14:textId="28A9F47B"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5.1. Риск случайной гибели или случайного повреждения Объекта продажи переходит на Покупателя с момента, когда он получил Объект продажи от Продавца по акту приема-передачи, подписанному Сторонами.</w:t>
      </w:r>
    </w:p>
    <w:p w14:paraId="16578563"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6.  ПЕРЕХОД ПРАВА СОБСТВЕННОСТИ НА ОБЪЕКТ ПРОДАЖИ.</w:t>
      </w:r>
    </w:p>
    <w:p w14:paraId="36A4EF32"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6.1. 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w:t>
      </w:r>
    </w:p>
    <w:p w14:paraId="7409104F" w14:textId="4062C846"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lastRenderedPageBreak/>
        <w:t>6.2.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 в случае если переход права собственности на Имущество подлежит государственной регистрации</w:t>
      </w:r>
    </w:p>
    <w:p w14:paraId="1AC39020"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7.  ОТВЕТСТВЕННОСТЬ СТОРОН</w:t>
      </w:r>
    </w:p>
    <w:p w14:paraId="6169445A" w14:textId="27E6128F"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7.1. Ответственность сторон за ненадлежащее исполнение обязательств по договору наступает в порядке, предусмотренном действующим законодательством.</w:t>
      </w:r>
    </w:p>
    <w:p w14:paraId="1E70225D"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8.  СРОК ДЕЙСТВИЯ НАСТОЯЩЕГО ДОГОВОРА</w:t>
      </w:r>
    </w:p>
    <w:p w14:paraId="4EE31251"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 xml:space="preserve">8.1. Настоящий Договор считается заключенным с момента его подписания Сторонами. </w:t>
      </w:r>
    </w:p>
    <w:p w14:paraId="784280AB"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8.2. С момента подписания настоящего Договора Стороны исполняют взятые на себя по настоящему Договору обязательства.</w:t>
      </w:r>
    </w:p>
    <w:p w14:paraId="37758F09" w14:textId="5A9F2F4A"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8.3. Настоящий Договор действует до момента полного выполнения Сторонами взятых на себя обязательств.</w:t>
      </w:r>
    </w:p>
    <w:p w14:paraId="33FD2DD4"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9.  ФОРС-МАЖОРНЫЕ ОБСТОЯТЕЛЬСТВА</w:t>
      </w:r>
    </w:p>
    <w:p w14:paraId="12D3E487"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9.1. Под форс-мажорными обстоятельствами подразумеваются такие события как: бедствия, войны, оккупация, гражданская война, общественные беспорядки, акты органов государства. В каждом случае наступление такого события находится вне контроля сторон, и во всех таких случаях выполнение таких обязательств, согласно настоящему Договору, становится невозможным.</w:t>
      </w:r>
    </w:p>
    <w:p w14:paraId="2CAD1F09" w14:textId="392EFCA6"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9.2. Если форс-мажорные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форс-мажорных обстоятельств при условии, что Сторона, подвергшаяся действию форс-мажорных обстоятельств, немедленно уведомит другую Сторону о случившемся с подробным описанием создавшихся условий.</w:t>
      </w:r>
    </w:p>
    <w:p w14:paraId="088C5691"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10.  ПОРЯДОК РАЗРЕШЕНИЯ СПОРОВ</w:t>
      </w:r>
    </w:p>
    <w:p w14:paraId="0AE1B84B"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10.1. Все споры и разногласия между Сторонами, по которым не было достигнуто соглашения, разрешаются в соответствии с законодательством РФ.</w:t>
      </w:r>
    </w:p>
    <w:p w14:paraId="79C584C7" w14:textId="4E90794E"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10.2. Стороны устанавливают, что все возможные претензии по настоящему Договору должны быть рассмотрены сторонами в течение 5 (Пяти) дней.</w:t>
      </w:r>
    </w:p>
    <w:p w14:paraId="2983D136"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11.  ИЗМЕНЕНИЕ УСЛОВИЙ НАСТОЯЩЕГО ДОГОВОРА</w:t>
      </w:r>
    </w:p>
    <w:p w14:paraId="64F30FB1" w14:textId="178A8C24"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11.1. 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w:t>
      </w:r>
    </w:p>
    <w:p w14:paraId="5BADF4DB" w14:textId="77777777" w:rsidR="007607DA" w:rsidRPr="007607DA" w:rsidRDefault="007607DA" w:rsidP="007607DA">
      <w:pPr>
        <w:jc w:val="center"/>
        <w:rPr>
          <w:rFonts w:ascii="Times New Roman" w:hAnsi="Times New Roman"/>
          <w:b/>
          <w:sz w:val="24"/>
          <w:szCs w:val="24"/>
        </w:rPr>
      </w:pPr>
      <w:r w:rsidRPr="007607DA">
        <w:rPr>
          <w:rFonts w:ascii="Times New Roman" w:hAnsi="Times New Roman"/>
          <w:b/>
          <w:sz w:val="24"/>
          <w:szCs w:val="24"/>
        </w:rPr>
        <w:t>12.  ПРОЧИЕ И ОСОБЫЕ УСЛОВИЯ</w:t>
      </w:r>
    </w:p>
    <w:p w14:paraId="3B97638E"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lastRenderedPageBreak/>
        <w:t>12.1. Настоящий Договор составлен в   ____   подлинных экземплярах, имеющих одинаковую юридическую силу, один из них остается у Продавца, второй – у Покупателя, __________________________.</w:t>
      </w:r>
    </w:p>
    <w:p w14:paraId="39D30AF0"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12.2. В случаях, не предусмотренных настоящим Договором, Стороны руководствуются действующим гражданским законодательством.</w:t>
      </w:r>
    </w:p>
    <w:p w14:paraId="7057768C"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12.3.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666BBF22" w14:textId="77777777" w:rsidR="007607DA" w:rsidRPr="007607DA" w:rsidRDefault="007607DA" w:rsidP="007607DA">
      <w:pPr>
        <w:jc w:val="both"/>
        <w:rPr>
          <w:rFonts w:ascii="Times New Roman" w:hAnsi="Times New Roman"/>
          <w:bCs/>
          <w:sz w:val="24"/>
          <w:szCs w:val="24"/>
        </w:rPr>
      </w:pPr>
      <w:r w:rsidRPr="007607DA">
        <w:rPr>
          <w:rFonts w:ascii="Times New Roman" w:hAnsi="Times New Roman"/>
          <w:bCs/>
          <w:sz w:val="24"/>
          <w:szCs w:val="24"/>
        </w:rPr>
        <w:t>12.4. Стороны обязуются немедленно письменно извещать друг друга в случае изменения сведений, указанных в п. 14. настоящего Договора.</w:t>
      </w:r>
    </w:p>
    <w:p w14:paraId="3FDEF840" w14:textId="035AF6C2" w:rsidR="00646213" w:rsidRPr="005657CA" w:rsidRDefault="005657CA" w:rsidP="005657CA">
      <w:pPr>
        <w:jc w:val="center"/>
        <w:rPr>
          <w:rFonts w:ascii="Times New Roman" w:hAnsi="Times New Roman"/>
          <w:b/>
          <w:sz w:val="24"/>
          <w:szCs w:val="24"/>
        </w:rPr>
      </w:pPr>
      <w:bookmarkStart w:id="1" w:name="_GoBack"/>
      <w:r w:rsidRPr="005657CA">
        <w:rPr>
          <w:rFonts w:ascii="Times New Roman" w:hAnsi="Times New Roman"/>
          <w:b/>
          <w:sz w:val="24"/>
          <w:szCs w:val="24"/>
        </w:rPr>
        <w:t>14.  АДРЕСА И РЕКВИЗИТЫ СТОРОН</w:t>
      </w:r>
    </w:p>
    <w:bookmarkEnd w:id="1"/>
    <w:p w14:paraId="16D27CD8" w14:textId="77777777" w:rsidR="005657CA" w:rsidRPr="0003168F" w:rsidRDefault="005657CA" w:rsidP="00646213">
      <w:pPr>
        <w:spacing w:after="0" w:line="240" w:lineRule="auto"/>
        <w:ind w:right="-1"/>
        <w:jc w:val="both"/>
        <w:rPr>
          <w:rFonts w:ascii="Times New Roman" w:eastAsia="Times New Roman" w:hAnsi="Times New Roman"/>
          <w:b/>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4B138F" w14:paraId="7E9507D1" w14:textId="77777777" w:rsidTr="004B138F">
        <w:trPr>
          <w:trHeight w:val="4453"/>
        </w:trPr>
        <w:tc>
          <w:tcPr>
            <w:tcW w:w="4921" w:type="dxa"/>
          </w:tcPr>
          <w:p w14:paraId="67E67EF9" w14:textId="26520DDF" w:rsidR="00CF5C8B" w:rsidRPr="004B138F" w:rsidRDefault="00CF5C8B" w:rsidP="00CF5C8B">
            <w:pPr>
              <w:spacing w:after="0" w:line="240" w:lineRule="auto"/>
              <w:ind w:right="-1"/>
              <w:jc w:val="both"/>
              <w:rPr>
                <w:sz w:val="24"/>
                <w:szCs w:val="24"/>
                <w:lang w:eastAsia="ru-RU"/>
              </w:rPr>
            </w:pPr>
            <w:r w:rsidRPr="004B138F">
              <w:rPr>
                <w:b/>
                <w:sz w:val="24"/>
                <w:szCs w:val="24"/>
                <w:lang w:eastAsia="ru-RU"/>
              </w:rPr>
              <w:t xml:space="preserve">Продавец: </w:t>
            </w:r>
            <w:r w:rsidR="005F4C8B" w:rsidRPr="004B138F">
              <w:rPr>
                <w:bCs/>
                <w:sz w:val="24"/>
                <w:szCs w:val="24"/>
                <w:lang w:eastAsia="ru-RU"/>
              </w:rPr>
              <w:t>Коновалов Е.Б.</w:t>
            </w:r>
          </w:p>
          <w:p w14:paraId="5E75CAC5" w14:textId="77777777" w:rsidR="005F4C8B" w:rsidRPr="004B138F" w:rsidRDefault="005F4C8B" w:rsidP="005F4C8B">
            <w:pPr>
              <w:spacing w:after="0" w:line="240" w:lineRule="auto"/>
              <w:ind w:right="-1"/>
              <w:rPr>
                <w:sz w:val="24"/>
                <w:szCs w:val="24"/>
              </w:rPr>
            </w:pPr>
            <w:r w:rsidRPr="004B138F">
              <w:rPr>
                <w:bCs/>
                <w:iCs/>
                <w:sz w:val="24"/>
                <w:szCs w:val="24"/>
              </w:rPr>
              <w:t xml:space="preserve">630534, Новосибирская область, Новосибирский район, с/с </w:t>
            </w:r>
            <w:proofErr w:type="spellStart"/>
            <w:r w:rsidRPr="004B138F">
              <w:rPr>
                <w:bCs/>
                <w:iCs/>
                <w:sz w:val="24"/>
                <w:szCs w:val="24"/>
              </w:rPr>
              <w:t>Мочищенский</w:t>
            </w:r>
            <w:proofErr w:type="spellEnd"/>
            <w:r w:rsidRPr="004B138F">
              <w:rPr>
                <w:bCs/>
                <w:iCs/>
                <w:sz w:val="24"/>
                <w:szCs w:val="24"/>
              </w:rPr>
              <w:t xml:space="preserve">, </w:t>
            </w:r>
            <w:proofErr w:type="spellStart"/>
            <w:r w:rsidRPr="004B138F">
              <w:rPr>
                <w:bCs/>
                <w:iCs/>
                <w:sz w:val="24"/>
                <w:szCs w:val="24"/>
              </w:rPr>
              <w:t>д.п</w:t>
            </w:r>
            <w:proofErr w:type="spellEnd"/>
            <w:r w:rsidRPr="004B138F">
              <w:rPr>
                <w:bCs/>
                <w:iCs/>
                <w:sz w:val="24"/>
                <w:szCs w:val="24"/>
              </w:rPr>
              <w:t xml:space="preserve">. </w:t>
            </w:r>
            <w:proofErr w:type="spellStart"/>
            <w:r w:rsidRPr="004B138F">
              <w:rPr>
                <w:bCs/>
                <w:iCs/>
                <w:sz w:val="24"/>
                <w:szCs w:val="24"/>
              </w:rPr>
              <w:t>Мочище</w:t>
            </w:r>
            <w:proofErr w:type="spellEnd"/>
            <w:r w:rsidRPr="004B138F">
              <w:rPr>
                <w:bCs/>
                <w:iCs/>
                <w:sz w:val="24"/>
                <w:szCs w:val="24"/>
              </w:rPr>
              <w:t xml:space="preserve">, ул. Лесная поляна, д. 23, ИНН </w:t>
            </w:r>
            <w:r w:rsidRPr="004B138F">
              <w:rPr>
                <w:sz w:val="24"/>
                <w:szCs w:val="24"/>
              </w:rPr>
              <w:t>540524404289</w:t>
            </w:r>
          </w:p>
          <w:p w14:paraId="1A8264BB" w14:textId="77777777" w:rsidR="005F4C8B" w:rsidRPr="004B138F" w:rsidRDefault="005F4C8B" w:rsidP="00CF5C8B">
            <w:pPr>
              <w:spacing w:after="0" w:line="240" w:lineRule="auto"/>
              <w:ind w:right="-1"/>
              <w:jc w:val="both"/>
              <w:rPr>
                <w:sz w:val="24"/>
                <w:szCs w:val="24"/>
                <w:lang w:eastAsia="ru-RU"/>
              </w:rPr>
            </w:pPr>
            <w:r w:rsidRPr="004B138F">
              <w:rPr>
                <w:sz w:val="24"/>
                <w:szCs w:val="24"/>
                <w:lang w:eastAsia="ru-RU"/>
              </w:rPr>
              <w:t xml:space="preserve">р/с № 40802810144070110918 </w:t>
            </w:r>
          </w:p>
          <w:p w14:paraId="377225B6" w14:textId="77777777" w:rsidR="005F4C8B" w:rsidRPr="004B138F" w:rsidRDefault="005F4C8B" w:rsidP="00CF5C8B">
            <w:pPr>
              <w:spacing w:after="0" w:line="240" w:lineRule="auto"/>
              <w:ind w:right="-1"/>
              <w:jc w:val="both"/>
              <w:rPr>
                <w:sz w:val="24"/>
                <w:szCs w:val="24"/>
                <w:lang w:eastAsia="ru-RU"/>
              </w:rPr>
            </w:pPr>
            <w:r w:rsidRPr="004B138F">
              <w:rPr>
                <w:sz w:val="24"/>
                <w:szCs w:val="24"/>
                <w:lang w:eastAsia="ru-RU"/>
              </w:rPr>
              <w:t xml:space="preserve">в Сибирский банк ПАО «Сбербанк», </w:t>
            </w:r>
          </w:p>
          <w:p w14:paraId="535DBA8F" w14:textId="77777777" w:rsidR="005F4C8B" w:rsidRPr="004B138F" w:rsidRDefault="005F4C8B" w:rsidP="00CF5C8B">
            <w:pPr>
              <w:spacing w:after="0" w:line="240" w:lineRule="auto"/>
              <w:ind w:right="-1"/>
              <w:jc w:val="both"/>
              <w:rPr>
                <w:sz w:val="24"/>
                <w:szCs w:val="24"/>
                <w:lang w:eastAsia="ru-RU"/>
              </w:rPr>
            </w:pPr>
            <w:r w:rsidRPr="004B138F">
              <w:rPr>
                <w:sz w:val="24"/>
                <w:szCs w:val="24"/>
                <w:lang w:eastAsia="ru-RU"/>
              </w:rPr>
              <w:t xml:space="preserve">БИК 045004641, </w:t>
            </w:r>
          </w:p>
          <w:p w14:paraId="7AD56342" w14:textId="77777777" w:rsidR="005F4C8B" w:rsidRPr="004B138F" w:rsidRDefault="005F4C8B" w:rsidP="00CF5C8B">
            <w:pPr>
              <w:spacing w:after="0" w:line="240" w:lineRule="auto"/>
              <w:ind w:right="-1"/>
              <w:jc w:val="both"/>
              <w:rPr>
                <w:sz w:val="24"/>
                <w:szCs w:val="24"/>
                <w:lang w:eastAsia="ru-RU"/>
              </w:rPr>
            </w:pPr>
            <w:r w:rsidRPr="004B138F">
              <w:rPr>
                <w:sz w:val="24"/>
                <w:szCs w:val="24"/>
                <w:lang w:eastAsia="ru-RU"/>
              </w:rPr>
              <w:t xml:space="preserve">к/с 30101810500000000641, </w:t>
            </w:r>
          </w:p>
          <w:p w14:paraId="366918BA" w14:textId="2F0C9A69" w:rsidR="00F80169" w:rsidRPr="004B138F" w:rsidRDefault="005F4C8B" w:rsidP="00CF5C8B">
            <w:pPr>
              <w:spacing w:after="0" w:line="240" w:lineRule="auto"/>
              <w:ind w:right="-1"/>
              <w:jc w:val="both"/>
              <w:rPr>
                <w:sz w:val="24"/>
                <w:szCs w:val="24"/>
                <w:lang w:eastAsia="ru-RU"/>
              </w:rPr>
            </w:pPr>
            <w:r w:rsidRPr="004B138F">
              <w:rPr>
                <w:sz w:val="24"/>
                <w:szCs w:val="24"/>
                <w:lang w:eastAsia="ru-RU"/>
              </w:rPr>
              <w:t>ИНН 7707083893</w:t>
            </w:r>
          </w:p>
          <w:p w14:paraId="118C7794" w14:textId="77777777" w:rsidR="005F4C8B" w:rsidRPr="004B138F" w:rsidRDefault="005F4C8B" w:rsidP="00CF5C8B">
            <w:pPr>
              <w:spacing w:after="0" w:line="240" w:lineRule="auto"/>
              <w:ind w:right="-1"/>
              <w:jc w:val="both"/>
              <w:rPr>
                <w:sz w:val="24"/>
                <w:szCs w:val="24"/>
                <w:lang w:eastAsia="ru-RU"/>
              </w:rPr>
            </w:pPr>
          </w:p>
          <w:p w14:paraId="78E66A70" w14:textId="7A756145" w:rsidR="00CF5C8B" w:rsidRPr="004B138F" w:rsidRDefault="005F4C8B" w:rsidP="00CF5C8B">
            <w:pPr>
              <w:spacing w:after="0" w:line="240" w:lineRule="auto"/>
              <w:ind w:right="-1"/>
              <w:jc w:val="both"/>
              <w:rPr>
                <w:sz w:val="24"/>
                <w:szCs w:val="24"/>
                <w:lang w:eastAsia="ru-RU"/>
              </w:rPr>
            </w:pPr>
            <w:r w:rsidRPr="004B138F">
              <w:rPr>
                <w:sz w:val="24"/>
                <w:szCs w:val="24"/>
                <w:lang w:eastAsia="ru-RU"/>
              </w:rPr>
              <w:t>Финансовый</w:t>
            </w:r>
            <w:r w:rsidR="00CF5C8B" w:rsidRPr="004B138F">
              <w:rPr>
                <w:sz w:val="24"/>
                <w:szCs w:val="24"/>
                <w:lang w:eastAsia="ru-RU"/>
              </w:rPr>
              <w:t xml:space="preserve"> управляющий</w:t>
            </w:r>
          </w:p>
          <w:p w14:paraId="3A8E46D8" w14:textId="476F6B77" w:rsidR="00646213" w:rsidRPr="004B138F" w:rsidRDefault="005F4C8B" w:rsidP="00CF5C8B">
            <w:pPr>
              <w:spacing w:after="0" w:line="240" w:lineRule="auto"/>
              <w:ind w:right="-1"/>
              <w:jc w:val="both"/>
              <w:rPr>
                <w:sz w:val="24"/>
                <w:szCs w:val="24"/>
                <w:lang w:eastAsia="ru-RU"/>
              </w:rPr>
            </w:pPr>
            <w:r w:rsidRPr="004B138F">
              <w:rPr>
                <w:sz w:val="24"/>
                <w:szCs w:val="24"/>
                <w:lang w:eastAsia="ru-RU"/>
              </w:rPr>
              <w:t>Симакова А.С.</w:t>
            </w:r>
          </w:p>
          <w:p w14:paraId="7F40A58E" w14:textId="77777777" w:rsidR="0000126B" w:rsidRPr="004B138F" w:rsidRDefault="0000126B" w:rsidP="00CF5C8B">
            <w:pPr>
              <w:spacing w:after="0" w:line="240" w:lineRule="auto"/>
              <w:ind w:right="-1"/>
              <w:jc w:val="both"/>
              <w:rPr>
                <w:sz w:val="24"/>
                <w:szCs w:val="24"/>
                <w:lang w:eastAsia="ru-RU"/>
              </w:rPr>
            </w:pPr>
          </w:p>
          <w:p w14:paraId="6E1C37A9" w14:textId="77777777" w:rsidR="00646213" w:rsidRPr="004B138F" w:rsidRDefault="00646213" w:rsidP="00646213">
            <w:pPr>
              <w:spacing w:after="0" w:line="240" w:lineRule="auto"/>
              <w:ind w:right="-1"/>
              <w:jc w:val="both"/>
              <w:rPr>
                <w:b/>
                <w:sz w:val="24"/>
                <w:szCs w:val="24"/>
                <w:lang w:eastAsia="ru-RU"/>
              </w:rPr>
            </w:pPr>
            <w:r w:rsidRPr="004B138F">
              <w:rPr>
                <w:sz w:val="24"/>
                <w:szCs w:val="24"/>
                <w:lang w:eastAsia="ru-RU"/>
              </w:rPr>
              <w:t>_______________ /___________/</w:t>
            </w:r>
          </w:p>
        </w:tc>
        <w:tc>
          <w:tcPr>
            <w:tcW w:w="4921" w:type="dxa"/>
          </w:tcPr>
          <w:p w14:paraId="4B9050FF" w14:textId="77777777" w:rsidR="00646213" w:rsidRPr="004B138F" w:rsidRDefault="00646213" w:rsidP="00646213">
            <w:pPr>
              <w:spacing w:after="0" w:line="240" w:lineRule="auto"/>
              <w:ind w:right="-1"/>
              <w:jc w:val="both"/>
              <w:rPr>
                <w:b/>
                <w:bCs/>
                <w:sz w:val="24"/>
                <w:szCs w:val="24"/>
                <w:lang w:eastAsia="ru-RU"/>
              </w:rPr>
            </w:pPr>
            <w:r w:rsidRPr="004B138F">
              <w:rPr>
                <w:b/>
                <w:sz w:val="24"/>
                <w:szCs w:val="24"/>
                <w:lang w:eastAsia="ru-RU"/>
              </w:rPr>
              <w:t xml:space="preserve">Покупатель: </w:t>
            </w:r>
            <w:r w:rsidRPr="004B138F">
              <w:rPr>
                <w:b/>
                <w:bCs/>
                <w:sz w:val="24"/>
                <w:szCs w:val="24"/>
                <w:lang w:eastAsia="ru-RU"/>
              </w:rPr>
              <w:t>_______________________</w:t>
            </w:r>
          </w:p>
          <w:p w14:paraId="7A801130" w14:textId="77777777" w:rsidR="00646213" w:rsidRPr="004B138F" w:rsidRDefault="00646213" w:rsidP="00646213">
            <w:pPr>
              <w:spacing w:after="0" w:line="240" w:lineRule="auto"/>
              <w:ind w:right="-1"/>
              <w:rPr>
                <w:sz w:val="24"/>
                <w:szCs w:val="24"/>
                <w:lang w:eastAsia="ru-RU"/>
              </w:rPr>
            </w:pPr>
            <w:r w:rsidRPr="004B138F">
              <w:rPr>
                <w:sz w:val="24"/>
                <w:szCs w:val="24"/>
                <w:lang w:eastAsia="ru-RU"/>
              </w:rPr>
              <w:t xml:space="preserve">Юридический адрес: </w:t>
            </w:r>
          </w:p>
          <w:p w14:paraId="1E205461" w14:textId="77777777" w:rsidR="00646213" w:rsidRPr="004B138F" w:rsidRDefault="00646213" w:rsidP="00646213">
            <w:pPr>
              <w:spacing w:after="0" w:line="240" w:lineRule="auto"/>
              <w:ind w:right="-1"/>
              <w:rPr>
                <w:b/>
                <w:sz w:val="24"/>
                <w:szCs w:val="24"/>
                <w:lang w:eastAsia="ru-RU"/>
              </w:rPr>
            </w:pPr>
            <w:r w:rsidRPr="004B138F">
              <w:rPr>
                <w:bCs/>
                <w:sz w:val="24"/>
                <w:szCs w:val="24"/>
                <w:lang w:eastAsia="ru-RU" w:bidi="ru-RU"/>
              </w:rPr>
              <w:t>________________________________</w:t>
            </w:r>
          </w:p>
          <w:p w14:paraId="5951BD1E" w14:textId="77777777" w:rsidR="00646213" w:rsidRPr="004B138F" w:rsidRDefault="00646213" w:rsidP="00646213">
            <w:pPr>
              <w:spacing w:after="0" w:line="240" w:lineRule="auto"/>
              <w:ind w:right="-1"/>
              <w:rPr>
                <w:sz w:val="24"/>
                <w:szCs w:val="24"/>
                <w:lang w:eastAsia="ru-RU"/>
              </w:rPr>
            </w:pPr>
            <w:r w:rsidRPr="004B138F">
              <w:rPr>
                <w:sz w:val="24"/>
                <w:szCs w:val="24"/>
                <w:lang w:eastAsia="ru-RU"/>
              </w:rPr>
              <w:t xml:space="preserve">Почтовый адрес: </w:t>
            </w:r>
          </w:p>
          <w:p w14:paraId="2FD1045C" w14:textId="77777777" w:rsidR="00646213" w:rsidRPr="004B138F" w:rsidRDefault="00646213" w:rsidP="00646213">
            <w:pPr>
              <w:spacing w:after="0" w:line="240" w:lineRule="auto"/>
              <w:ind w:right="-1"/>
              <w:rPr>
                <w:b/>
                <w:sz w:val="24"/>
                <w:szCs w:val="24"/>
                <w:lang w:eastAsia="ru-RU"/>
              </w:rPr>
            </w:pPr>
            <w:r w:rsidRPr="004B138F">
              <w:rPr>
                <w:bCs/>
                <w:sz w:val="24"/>
                <w:szCs w:val="24"/>
                <w:lang w:eastAsia="ru-RU" w:bidi="ru-RU"/>
              </w:rPr>
              <w:t>________________________________</w:t>
            </w:r>
          </w:p>
          <w:p w14:paraId="00A11CCF" w14:textId="77777777" w:rsidR="00646213" w:rsidRPr="004B138F" w:rsidRDefault="00646213" w:rsidP="00646213">
            <w:pPr>
              <w:spacing w:after="0" w:line="240" w:lineRule="auto"/>
              <w:ind w:right="-1"/>
              <w:jc w:val="both"/>
              <w:rPr>
                <w:bCs/>
                <w:sz w:val="24"/>
                <w:szCs w:val="24"/>
                <w:lang w:eastAsia="ru-RU"/>
              </w:rPr>
            </w:pPr>
            <w:r w:rsidRPr="004B138F">
              <w:rPr>
                <w:bCs/>
                <w:sz w:val="24"/>
                <w:szCs w:val="24"/>
                <w:lang w:eastAsia="ru-RU"/>
              </w:rPr>
              <w:t xml:space="preserve">ОГРН </w:t>
            </w:r>
          </w:p>
          <w:p w14:paraId="3FDAED71" w14:textId="77777777" w:rsidR="00646213" w:rsidRPr="004B138F" w:rsidRDefault="00646213" w:rsidP="00646213">
            <w:pPr>
              <w:spacing w:after="0" w:line="240" w:lineRule="auto"/>
              <w:ind w:right="-1"/>
              <w:jc w:val="both"/>
              <w:rPr>
                <w:sz w:val="24"/>
                <w:szCs w:val="24"/>
                <w:lang w:eastAsia="ru-RU"/>
              </w:rPr>
            </w:pPr>
            <w:r w:rsidRPr="004B138F">
              <w:rPr>
                <w:bCs/>
                <w:sz w:val="24"/>
                <w:szCs w:val="24"/>
                <w:lang w:eastAsia="ru-RU"/>
              </w:rPr>
              <w:t xml:space="preserve">ИНН, КПП </w:t>
            </w:r>
          </w:p>
          <w:p w14:paraId="4CD3E364" w14:textId="77777777" w:rsidR="00646213" w:rsidRPr="004B138F" w:rsidRDefault="00646213" w:rsidP="00646213">
            <w:pPr>
              <w:spacing w:after="0" w:line="240" w:lineRule="auto"/>
              <w:ind w:right="-1"/>
              <w:rPr>
                <w:sz w:val="24"/>
                <w:szCs w:val="24"/>
                <w:lang w:eastAsia="ru-RU"/>
              </w:rPr>
            </w:pPr>
            <w:r w:rsidRPr="004B138F">
              <w:rPr>
                <w:sz w:val="24"/>
                <w:szCs w:val="24"/>
                <w:lang w:eastAsia="ru-RU"/>
              </w:rPr>
              <w:t xml:space="preserve">р/с № </w:t>
            </w:r>
          </w:p>
          <w:p w14:paraId="77C74260" w14:textId="77777777" w:rsidR="00646213" w:rsidRPr="004B138F" w:rsidRDefault="00646213" w:rsidP="00646213">
            <w:pPr>
              <w:spacing w:after="0" w:line="240" w:lineRule="auto"/>
              <w:ind w:right="-1"/>
              <w:rPr>
                <w:sz w:val="24"/>
                <w:szCs w:val="24"/>
                <w:lang w:eastAsia="ru-RU"/>
              </w:rPr>
            </w:pPr>
            <w:r w:rsidRPr="004B138F">
              <w:rPr>
                <w:sz w:val="24"/>
                <w:szCs w:val="24"/>
                <w:lang w:eastAsia="ru-RU"/>
              </w:rPr>
              <w:t>в</w:t>
            </w:r>
          </w:p>
          <w:p w14:paraId="324A4EEB" w14:textId="77777777" w:rsidR="00646213" w:rsidRPr="004B138F" w:rsidRDefault="00646213" w:rsidP="00646213">
            <w:pPr>
              <w:spacing w:after="0" w:line="240" w:lineRule="auto"/>
              <w:ind w:right="-1"/>
              <w:jc w:val="both"/>
              <w:rPr>
                <w:sz w:val="24"/>
                <w:szCs w:val="24"/>
                <w:lang w:eastAsia="ru-RU"/>
              </w:rPr>
            </w:pPr>
            <w:r w:rsidRPr="004B138F">
              <w:rPr>
                <w:sz w:val="24"/>
                <w:szCs w:val="24"/>
                <w:lang w:eastAsia="ru-RU"/>
              </w:rPr>
              <w:t xml:space="preserve">к/с № </w:t>
            </w:r>
          </w:p>
          <w:p w14:paraId="67C25287" w14:textId="77777777" w:rsidR="00646213" w:rsidRPr="004B138F" w:rsidRDefault="00646213" w:rsidP="00646213">
            <w:pPr>
              <w:spacing w:after="0" w:line="240" w:lineRule="auto"/>
              <w:ind w:right="-1"/>
              <w:jc w:val="both"/>
              <w:rPr>
                <w:sz w:val="24"/>
                <w:szCs w:val="24"/>
                <w:lang w:eastAsia="ru-RU"/>
              </w:rPr>
            </w:pPr>
            <w:r w:rsidRPr="004B138F">
              <w:rPr>
                <w:sz w:val="24"/>
                <w:szCs w:val="24"/>
                <w:lang w:eastAsia="ru-RU"/>
              </w:rPr>
              <w:t xml:space="preserve">БИК </w:t>
            </w:r>
          </w:p>
          <w:p w14:paraId="24E4F7FC" w14:textId="77777777" w:rsidR="00646213" w:rsidRPr="004B138F" w:rsidRDefault="00646213" w:rsidP="00646213">
            <w:pPr>
              <w:spacing w:after="0" w:line="240" w:lineRule="auto"/>
              <w:ind w:right="-1"/>
              <w:jc w:val="both"/>
              <w:rPr>
                <w:sz w:val="24"/>
                <w:szCs w:val="24"/>
                <w:lang w:eastAsia="ru-RU"/>
              </w:rPr>
            </w:pPr>
          </w:p>
          <w:p w14:paraId="7F0A4A72" w14:textId="77777777" w:rsidR="00F80169" w:rsidRPr="004B138F" w:rsidRDefault="00F80169" w:rsidP="00646213">
            <w:pPr>
              <w:spacing w:after="0" w:line="240" w:lineRule="auto"/>
              <w:ind w:right="-1"/>
              <w:jc w:val="both"/>
              <w:rPr>
                <w:sz w:val="24"/>
                <w:szCs w:val="24"/>
                <w:lang w:eastAsia="ru-RU"/>
              </w:rPr>
            </w:pPr>
          </w:p>
          <w:p w14:paraId="48D6F7B1" w14:textId="77777777" w:rsidR="00F80169" w:rsidRPr="004B138F" w:rsidRDefault="00F80169" w:rsidP="00646213">
            <w:pPr>
              <w:spacing w:after="0" w:line="240" w:lineRule="auto"/>
              <w:ind w:right="-1"/>
              <w:jc w:val="both"/>
              <w:rPr>
                <w:sz w:val="24"/>
                <w:szCs w:val="24"/>
                <w:lang w:eastAsia="ru-RU"/>
              </w:rPr>
            </w:pPr>
          </w:p>
          <w:p w14:paraId="79E919F0" w14:textId="77777777" w:rsidR="00646213" w:rsidRPr="004B138F" w:rsidRDefault="00646213" w:rsidP="00646213">
            <w:pPr>
              <w:spacing w:after="0" w:line="240" w:lineRule="auto"/>
              <w:ind w:right="-1"/>
              <w:jc w:val="both"/>
              <w:rPr>
                <w:b/>
                <w:sz w:val="24"/>
                <w:szCs w:val="24"/>
                <w:lang w:eastAsia="ru-RU"/>
              </w:rPr>
            </w:pPr>
            <w:r w:rsidRPr="004B138F">
              <w:rPr>
                <w:sz w:val="24"/>
                <w:szCs w:val="24"/>
                <w:lang w:eastAsia="ru-RU"/>
              </w:rPr>
              <w:t>_______________ /______________/</w:t>
            </w:r>
          </w:p>
        </w:tc>
      </w:tr>
    </w:tbl>
    <w:p w14:paraId="3659D20A" w14:textId="77777777"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9D1"/>
    <w:rsid w:val="00166BE0"/>
    <w:rsid w:val="00167D84"/>
    <w:rsid w:val="00173718"/>
    <w:rsid w:val="001749CC"/>
    <w:rsid w:val="001769B8"/>
    <w:rsid w:val="00181A46"/>
    <w:rsid w:val="00184969"/>
    <w:rsid w:val="0019078E"/>
    <w:rsid w:val="00192EC7"/>
    <w:rsid w:val="00193479"/>
    <w:rsid w:val="00193A81"/>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5366"/>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138F"/>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AC0"/>
    <w:rsid w:val="00561D41"/>
    <w:rsid w:val="00563C56"/>
    <w:rsid w:val="005657CA"/>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4C8B"/>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07DA"/>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73D15"/>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6108"/>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30D6"/>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3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afff9"/>
    <w:qFormat/>
    <w:rsid w:val="00D80563"/>
    <w:pPr>
      <w:spacing w:before="100" w:after="100" w:line="240" w:lineRule="auto"/>
    </w:pPr>
    <w:rPr>
      <w:rFonts w:ascii="Times New Roman" w:eastAsia="Times New Roman" w:hAnsi="Times New Roman"/>
      <w:sz w:val="24"/>
      <w:szCs w:val="20"/>
      <w:lang w:eastAsia="ru-RU"/>
    </w:rPr>
  </w:style>
  <w:style w:type="character" w:customStyle="1" w:styleId="afff9">
    <w:name w:val="Обычный (Интернет) Знак"/>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a">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b">
    <w:name w:val="Îáû÷íûé"/>
    <w:rsid w:val="00D80563"/>
    <w:rPr>
      <w:rFonts w:ascii="Times New Roman" w:eastAsia="Times New Roman" w:hAnsi="Times New Roman"/>
      <w:sz w:val="22"/>
    </w:rPr>
  </w:style>
  <w:style w:type="paragraph" w:customStyle="1" w:styleId="2f2">
    <w:name w:val="çàãîëîâîê 2"/>
    <w:basedOn w:val="afffb"/>
    <w:next w:val="afffb"/>
    <w:rsid w:val="00D80563"/>
    <w:pPr>
      <w:keepNext/>
      <w:spacing w:before="240" w:after="60"/>
    </w:pPr>
    <w:rPr>
      <w:b/>
      <w:sz w:val="24"/>
    </w:rPr>
  </w:style>
  <w:style w:type="paragraph" w:customStyle="1" w:styleId="afffc">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d">
    <w:name w:val="Plain Text"/>
    <w:basedOn w:val="a1"/>
    <w:link w:val="afffe"/>
    <w:rsid w:val="00D80563"/>
    <w:pPr>
      <w:spacing w:after="0" w:line="240" w:lineRule="auto"/>
    </w:pPr>
    <w:rPr>
      <w:rFonts w:ascii="Courier New" w:eastAsia="Times New Roman" w:hAnsi="Courier New"/>
      <w:sz w:val="20"/>
      <w:szCs w:val="20"/>
      <w:lang w:eastAsia="ru-RU"/>
    </w:rPr>
  </w:style>
  <w:style w:type="character" w:customStyle="1" w:styleId="afffe">
    <w:name w:val="Текст Знак"/>
    <w:basedOn w:val="a2"/>
    <w:link w:val="afffd"/>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f">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0">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3">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4">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1">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2">
    <w:name w:val="Date"/>
    <w:basedOn w:val="a1"/>
    <w:next w:val="a1"/>
    <w:link w:val="affff3"/>
    <w:rsid w:val="00D80563"/>
    <w:pPr>
      <w:spacing w:after="0" w:line="240" w:lineRule="auto"/>
    </w:pPr>
    <w:rPr>
      <w:rFonts w:ascii="Times New Roman" w:eastAsia="Times New Roman" w:hAnsi="Times New Roman"/>
      <w:sz w:val="20"/>
      <w:szCs w:val="20"/>
      <w:lang w:eastAsia="ru-RU"/>
    </w:rPr>
  </w:style>
  <w:style w:type="character" w:customStyle="1" w:styleId="affff3">
    <w:name w:val="Дата Знак"/>
    <w:basedOn w:val="a2"/>
    <w:link w:val="affff2"/>
    <w:rsid w:val="00D80563"/>
    <w:rPr>
      <w:rFonts w:ascii="Times New Roman" w:eastAsia="Times New Roman" w:hAnsi="Times New Roman"/>
    </w:rPr>
  </w:style>
  <w:style w:type="paragraph" w:styleId="affff4">
    <w:name w:val="Note Heading"/>
    <w:basedOn w:val="a1"/>
    <w:next w:val="a1"/>
    <w:link w:val="affff5"/>
    <w:rsid w:val="00D80563"/>
    <w:pPr>
      <w:spacing w:after="0" w:line="240" w:lineRule="auto"/>
    </w:pPr>
    <w:rPr>
      <w:rFonts w:ascii="Times New Roman" w:eastAsia="Times New Roman" w:hAnsi="Times New Roman"/>
      <w:sz w:val="20"/>
      <w:szCs w:val="20"/>
      <w:lang w:eastAsia="ru-RU"/>
    </w:rPr>
  </w:style>
  <w:style w:type="character" w:customStyle="1" w:styleId="affff5">
    <w:name w:val="Заголовок записки Знак"/>
    <w:basedOn w:val="a2"/>
    <w:link w:val="affff4"/>
    <w:rsid w:val="00D80563"/>
    <w:rPr>
      <w:rFonts w:ascii="Times New Roman" w:eastAsia="Times New Roman" w:hAnsi="Times New Roman"/>
    </w:rPr>
  </w:style>
  <w:style w:type="paragraph" w:styleId="affff6">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7">
    <w:name w:val="Body Text First Indent"/>
    <w:basedOn w:val="af8"/>
    <w:link w:val="affff8"/>
    <w:rsid w:val="00D80563"/>
    <w:pPr>
      <w:spacing w:after="120"/>
      <w:ind w:firstLine="210"/>
      <w:jc w:val="left"/>
    </w:pPr>
    <w:rPr>
      <w:sz w:val="20"/>
      <w:szCs w:val="20"/>
    </w:rPr>
  </w:style>
  <w:style w:type="character" w:customStyle="1" w:styleId="affff8">
    <w:name w:val="Красная строка Знак"/>
    <w:basedOn w:val="af9"/>
    <w:link w:val="affff7"/>
    <w:rsid w:val="00D80563"/>
    <w:rPr>
      <w:rFonts w:ascii="Times New Roman" w:eastAsia="Times New Roman" w:hAnsi="Times New Roman" w:cs="Times New Roman"/>
      <w:sz w:val="24"/>
      <w:szCs w:val="24"/>
      <w:lang w:eastAsia="ru-RU"/>
    </w:rPr>
  </w:style>
  <w:style w:type="paragraph" w:styleId="2f5">
    <w:name w:val="Body Text First Indent 2"/>
    <w:basedOn w:val="aff1"/>
    <w:link w:val="2f6"/>
    <w:rsid w:val="00D80563"/>
    <w:pPr>
      <w:ind w:firstLine="210"/>
    </w:pPr>
    <w:rPr>
      <w:sz w:val="20"/>
      <w:szCs w:val="20"/>
    </w:rPr>
  </w:style>
  <w:style w:type="character" w:customStyle="1" w:styleId="2f6">
    <w:name w:val="Красная строка 2 Знак"/>
    <w:basedOn w:val="aff0"/>
    <w:link w:val="2f5"/>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9">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7">
    <w:name w:val="envelope return"/>
    <w:basedOn w:val="a1"/>
    <w:rsid w:val="00D80563"/>
    <w:pPr>
      <w:spacing w:after="0" w:line="240" w:lineRule="auto"/>
    </w:pPr>
    <w:rPr>
      <w:rFonts w:ascii="Arial" w:eastAsia="Times New Roman" w:hAnsi="Arial" w:cs="Arial"/>
      <w:sz w:val="20"/>
      <w:szCs w:val="20"/>
      <w:lang w:eastAsia="ru-RU"/>
    </w:rPr>
  </w:style>
  <w:style w:type="paragraph" w:styleId="affffa">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b">
    <w:name w:val="Signature"/>
    <w:basedOn w:val="a1"/>
    <w:link w:val="affffc"/>
    <w:rsid w:val="00D80563"/>
    <w:pPr>
      <w:spacing w:after="0" w:line="240" w:lineRule="auto"/>
      <w:ind w:left="4252"/>
    </w:pPr>
    <w:rPr>
      <w:rFonts w:ascii="Times New Roman" w:eastAsia="Times New Roman" w:hAnsi="Times New Roman"/>
      <w:sz w:val="20"/>
      <w:szCs w:val="20"/>
      <w:lang w:eastAsia="ru-RU"/>
    </w:rPr>
  </w:style>
  <w:style w:type="character" w:customStyle="1" w:styleId="affffc">
    <w:name w:val="Подпись Знак"/>
    <w:basedOn w:val="a2"/>
    <w:link w:val="affffb"/>
    <w:rsid w:val="00D80563"/>
    <w:rPr>
      <w:rFonts w:ascii="Times New Roman" w:eastAsia="Times New Roman" w:hAnsi="Times New Roman"/>
    </w:rPr>
  </w:style>
  <w:style w:type="paragraph" w:styleId="affffd">
    <w:name w:val="Salutation"/>
    <w:basedOn w:val="a1"/>
    <w:next w:val="a1"/>
    <w:link w:val="affffe"/>
    <w:rsid w:val="00D80563"/>
    <w:pPr>
      <w:spacing w:after="0" w:line="240" w:lineRule="auto"/>
    </w:pPr>
    <w:rPr>
      <w:rFonts w:ascii="Times New Roman" w:eastAsia="Times New Roman" w:hAnsi="Times New Roman"/>
      <w:sz w:val="20"/>
      <w:szCs w:val="20"/>
      <w:lang w:eastAsia="ru-RU"/>
    </w:rPr>
  </w:style>
  <w:style w:type="character" w:customStyle="1" w:styleId="affffe">
    <w:name w:val="Приветствие Знак"/>
    <w:basedOn w:val="a2"/>
    <w:link w:val="affffd"/>
    <w:rsid w:val="00D80563"/>
    <w:rPr>
      <w:rFonts w:ascii="Times New Roman" w:eastAsia="Times New Roman" w:hAnsi="Times New Roman"/>
    </w:rPr>
  </w:style>
  <w:style w:type="paragraph" w:styleId="afffff">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8">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0">
    <w:name w:val="Closing"/>
    <w:basedOn w:val="a1"/>
    <w:link w:val="afffff1"/>
    <w:rsid w:val="00D80563"/>
    <w:pPr>
      <w:spacing w:after="0" w:line="240" w:lineRule="auto"/>
      <w:ind w:left="4252"/>
    </w:pPr>
    <w:rPr>
      <w:rFonts w:ascii="Times New Roman" w:eastAsia="Times New Roman" w:hAnsi="Times New Roman"/>
      <w:sz w:val="20"/>
      <w:szCs w:val="20"/>
      <w:lang w:eastAsia="ru-RU"/>
    </w:rPr>
  </w:style>
  <w:style w:type="character" w:customStyle="1" w:styleId="afffff1">
    <w:name w:val="Прощание Знак"/>
    <w:basedOn w:val="a2"/>
    <w:link w:val="afffff0"/>
    <w:rsid w:val="00D80563"/>
    <w:rPr>
      <w:rFonts w:ascii="Times New Roman" w:eastAsia="Times New Roman" w:hAnsi="Times New Roman"/>
    </w:rPr>
  </w:style>
  <w:style w:type="paragraph" w:styleId="afffff2">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9">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3">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4">
    <w:name w:val="endnote text"/>
    <w:basedOn w:val="a1"/>
    <w:link w:val="afffff5"/>
    <w:semiHidden/>
    <w:rsid w:val="00D80563"/>
    <w:pPr>
      <w:spacing w:after="0" w:line="240" w:lineRule="auto"/>
    </w:pPr>
    <w:rPr>
      <w:rFonts w:ascii="Times New Roman" w:eastAsia="Times New Roman" w:hAnsi="Times New Roman"/>
      <w:sz w:val="20"/>
      <w:szCs w:val="20"/>
      <w:lang w:eastAsia="ru-RU"/>
    </w:rPr>
  </w:style>
  <w:style w:type="character" w:customStyle="1" w:styleId="afffff5">
    <w:name w:val="Текст концевой сноски Знак"/>
    <w:basedOn w:val="a2"/>
    <w:link w:val="afffff4"/>
    <w:semiHidden/>
    <w:rsid w:val="00D80563"/>
    <w:rPr>
      <w:rFonts w:ascii="Times New Roman" w:eastAsia="Times New Roman" w:hAnsi="Times New Roman"/>
    </w:rPr>
  </w:style>
  <w:style w:type="paragraph" w:styleId="afffff6">
    <w:name w:val="macro"/>
    <w:link w:val="afffff7"/>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7">
    <w:name w:val="Текст макроса Знак"/>
    <w:basedOn w:val="a2"/>
    <w:link w:val="afffff6"/>
    <w:semiHidden/>
    <w:rsid w:val="00D80563"/>
    <w:rPr>
      <w:rFonts w:ascii="Courier New" w:eastAsia="Times New Roman" w:hAnsi="Courier New" w:cs="Courier New"/>
    </w:rPr>
  </w:style>
  <w:style w:type="paragraph" w:styleId="afffff8">
    <w:name w:val="Message Header"/>
    <w:basedOn w:val="a1"/>
    <w:link w:val="afffff9"/>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9">
    <w:name w:val="Шапка Знак"/>
    <w:basedOn w:val="a2"/>
    <w:link w:val="afffff8"/>
    <w:rsid w:val="00D80563"/>
    <w:rPr>
      <w:rFonts w:ascii="Arial" w:eastAsia="Times New Roman" w:hAnsi="Arial" w:cs="Arial"/>
      <w:sz w:val="24"/>
      <w:szCs w:val="24"/>
      <w:shd w:val="pct20" w:color="auto" w:fill="auto"/>
    </w:rPr>
  </w:style>
  <w:style w:type="paragraph" w:styleId="afffffa">
    <w:name w:val="E-mail Signature"/>
    <w:basedOn w:val="a1"/>
    <w:link w:val="afffffb"/>
    <w:rsid w:val="00D80563"/>
    <w:pPr>
      <w:spacing w:after="0" w:line="240" w:lineRule="auto"/>
    </w:pPr>
    <w:rPr>
      <w:rFonts w:ascii="Times New Roman" w:eastAsia="Times New Roman" w:hAnsi="Times New Roman"/>
      <w:sz w:val="20"/>
      <w:szCs w:val="20"/>
      <w:lang w:eastAsia="ru-RU"/>
    </w:rPr>
  </w:style>
  <w:style w:type="character" w:customStyle="1" w:styleId="afffffb">
    <w:name w:val="Электронная подпись Знак"/>
    <w:basedOn w:val="a2"/>
    <w:link w:val="afffffa"/>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c">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d">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a">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e">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f">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0">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1">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2">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3">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b">
    <w:name w:val="Нет списка2"/>
    <w:next w:val="a4"/>
    <w:uiPriority w:val="99"/>
    <w:semiHidden/>
    <w:unhideWhenUsed/>
    <w:rsid w:val="00D80563"/>
  </w:style>
  <w:style w:type="table" w:customStyle="1" w:styleId="2fc">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c"/>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0"/>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d">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08DF-2208-4256-8D68-22CC3A94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7959</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u10235</cp:lastModifiedBy>
  <cp:revision>4</cp:revision>
  <cp:lastPrinted>2018-03-19T07:10:00Z</cp:lastPrinted>
  <dcterms:created xsi:type="dcterms:W3CDTF">2024-08-19T09:48:00Z</dcterms:created>
  <dcterms:modified xsi:type="dcterms:W3CDTF">2024-08-19T10:46:00Z</dcterms:modified>
</cp:coreProperties>
</file>