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A9EED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Приложение №1 </w:t>
      </w:r>
    </w:p>
    <w:p w14:paraId="116F9B7B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к</w:t>
      </w:r>
      <w:r w:rsidRPr="002562E9">
        <w:rPr>
          <w:rFonts w:ascii="Arial Narrow" w:hAnsi="Arial Narrow" w:cs="Times New Roman"/>
          <w:spacing w:val="-12"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>соглашению</w:t>
      </w: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о предоставлении счета </w:t>
      </w:r>
    </w:p>
    <w:p w14:paraId="01AC7414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для перечисления задатков </w:t>
      </w:r>
    </w:p>
    <w:p w14:paraId="4FEDC28C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№ __________ от «______»______________20____г.</w:t>
      </w:r>
    </w:p>
    <w:p w14:paraId="6F4D5B8C" w14:textId="77777777" w:rsidR="007A2DD5" w:rsidRPr="002562E9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b/>
          <w:sz w:val="19"/>
          <w:lang w:val="ru-RU"/>
        </w:rPr>
      </w:pPr>
    </w:p>
    <w:p w14:paraId="05BE0B7D" w14:textId="77777777" w:rsidR="007A2DD5" w:rsidRPr="00C77E1B" w:rsidRDefault="007A2DD5" w:rsidP="007A2DD5">
      <w:pPr>
        <w:tabs>
          <w:tab w:val="left" w:pos="2957"/>
        </w:tabs>
        <w:ind w:firstLine="567"/>
        <w:jc w:val="center"/>
        <w:rPr>
          <w:rFonts w:ascii="Arial Narrow" w:hAnsi="Arial Narrow" w:cs="Times New Roman"/>
          <w:b/>
          <w:spacing w:val="-1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 о задатке</w:t>
      </w:r>
      <w:r w:rsidRPr="00C77E1B">
        <w:rPr>
          <w:rFonts w:ascii="Arial Narrow" w:hAnsi="Arial Narrow" w:cs="Times New Roman"/>
          <w:b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b/>
          <w:spacing w:val="-1"/>
          <w:sz w:val="24"/>
          <w:szCs w:val="24"/>
          <w:lang w:val="ru-RU"/>
        </w:rPr>
        <w:t xml:space="preserve"> ________</w:t>
      </w:r>
    </w:p>
    <w:tbl>
      <w:tblPr>
        <w:tblStyle w:val="a6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8"/>
        <w:gridCol w:w="5329"/>
      </w:tblGrid>
      <w:tr w:rsidR="007A2DD5" w:rsidRPr="00C77E1B" w14:paraId="1126B58D" w14:textId="77777777" w:rsidTr="00E4027F">
        <w:tc>
          <w:tcPr>
            <w:tcW w:w="5533" w:type="dxa"/>
          </w:tcPr>
          <w:p w14:paraId="66CB772D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5533" w:type="dxa"/>
          </w:tcPr>
          <w:p w14:paraId="26A7DF1A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jc w:val="right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z w:val="24"/>
                <w:szCs w:val="24"/>
                <w:lang w:val="ru-RU"/>
              </w:rPr>
              <w:t>«____» ________________ 20__г.</w:t>
            </w:r>
          </w:p>
        </w:tc>
      </w:tr>
    </w:tbl>
    <w:p w14:paraId="150F922E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1167ABC8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5135CC8E" w14:textId="77777777" w:rsidR="007A2DD5" w:rsidRPr="00C77E1B" w:rsidRDefault="007A2DD5" w:rsidP="007A2DD5">
      <w:pPr>
        <w:spacing w:before="1"/>
        <w:ind w:right="102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ООО «АукционПро»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, далее именуемое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«Оператор ЭТП»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в лице генерального директора Брежнева Николая Игоревича, действующего на основании Устава, с одной стороны, и претендент на участие в электронных торгах</w:t>
      </w:r>
    </w:p>
    <w:p w14:paraId="17F54692" w14:textId="77777777" w:rsidR="007A2DD5" w:rsidRPr="00C77E1B" w:rsidRDefault="007A2DD5" w:rsidP="007A2DD5">
      <w:pPr>
        <w:pStyle w:val="a3"/>
        <w:tabs>
          <w:tab w:val="left" w:pos="10168"/>
        </w:tabs>
        <w:ind w:left="0" w:right="169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u w:val="single"/>
          <w:lang w:val="ru-RU"/>
        </w:rPr>
        <w:t>__________________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(ФИО или наименование юридического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лица) ______________действующего(-ей)</w:t>
      </w:r>
      <w:r w:rsidRPr="00C77E1B">
        <w:rPr>
          <w:rFonts w:ascii="Arial Narrow" w:hAnsi="Arial Narrow" w:cs="Times New Roman"/>
          <w:spacing w:val="1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 основании____________, именуемое (-ый) в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дальнейшем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«Заявитель»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с другой стороны, заключили настоящий Договор о задатке (далее «Договор») о нижеследующем:</w:t>
      </w:r>
    </w:p>
    <w:p w14:paraId="37A1007E" w14:textId="77777777" w:rsidR="007A2DD5" w:rsidRPr="00C77E1B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369CB71E" w14:textId="77777777" w:rsidR="007A2DD5" w:rsidRPr="00C77E1B" w:rsidRDefault="007A2DD5" w:rsidP="007A2DD5">
      <w:pPr>
        <w:pStyle w:val="1"/>
        <w:numPr>
          <w:ilvl w:val="0"/>
          <w:numId w:val="1"/>
        </w:numPr>
        <w:spacing w:before="1" w:line="219" w:lineRule="exact"/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t>Предмет Договора</w:t>
      </w:r>
    </w:p>
    <w:p w14:paraId="3529CF78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spacing w:before="0"/>
        <w:ind w:left="0" w:right="108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Предметом Договора является внесение Заявителем задатка (далее - Задаток) для участия в электронных торгах №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________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Лоту</w:t>
      </w:r>
      <w:r w:rsidRPr="00C77E1B">
        <w:rPr>
          <w:rFonts w:ascii="Arial Narrow" w:hAnsi="Arial Narrow" w:cs="Times New Roman"/>
          <w:bCs/>
          <w:spacing w:val="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__________ по продаже имущества должника _______________ (в дальнейшем именуемое «имущество»), проводимых на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электронной площадке АукционПро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по адресу </w:t>
      </w:r>
      <w:hyperlink r:id="rId5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 сети Интернет (далее по тексту – ЭТП АукционПро), в соответствии с Регламентом электронной площадки АукционПро и Приказом Минэкономразвития России от 23.07.2015 №495. Размер задатка указан в сообщении о торгах, опубликованном в официальном издании.</w:t>
      </w:r>
    </w:p>
    <w:p w14:paraId="2008F2B5" w14:textId="77777777" w:rsidR="007A2DD5" w:rsidRPr="00C77E1B" w:rsidRDefault="007A2DD5" w:rsidP="007A2DD5">
      <w:pPr>
        <w:pStyle w:val="a3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ind w:left="0" w:right="108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Условия настоящего договора определены Оператором ЭТП в стандартной форме, размещаемой на сайте http://www.au-pro.ru/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1253C18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right="115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принятия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условий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настоящего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его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подписания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использованием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электронной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подписи.</w:t>
      </w:r>
    </w:p>
    <w:p w14:paraId="32332AB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Заявитель не вправе изменять условия настоящего</w:t>
      </w:r>
      <w:r w:rsidRPr="00C77E1B">
        <w:rPr>
          <w:rFonts w:ascii="Arial Narrow" w:hAnsi="Arial Narrow" w:cs="Times New Roman"/>
          <w:spacing w:val="-19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договора.</w:t>
      </w:r>
    </w:p>
    <w:p w14:paraId="6FFB42F7" w14:textId="77777777" w:rsidR="007A2DD5" w:rsidRPr="00C77E1B" w:rsidRDefault="007A2DD5" w:rsidP="007A2DD5">
      <w:pPr>
        <w:pStyle w:val="a3"/>
        <w:tabs>
          <w:tab w:val="left" w:pos="817"/>
          <w:tab w:val="left" w:pos="993"/>
        </w:tabs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1544E150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t>Порядок и сроки расчетов</w:t>
      </w:r>
    </w:p>
    <w:p w14:paraId="0E847CFA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744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Заявитель должен перечислить задаток на специальный счет Оператора ЭТП для приема задатков в следующем порядке: Задаток вносится в обеспечение исполнения обязательств Заявителя по заключению договора купли-продажи имущества, его оплаты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C77E1B">
        <w:rPr>
          <w:rFonts w:ascii="Arial Narrow" w:hAnsi="Arial Narrow" w:cs="Times New Roman"/>
          <w:spacing w:val="-1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счет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причитающихся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платежей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договору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купли-продажи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случае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признания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победителем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торгов.</w:t>
      </w:r>
    </w:p>
    <w:p w14:paraId="0BBB3E2B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50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обязуется перечислить Задаток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в следующий</w:t>
      </w:r>
      <w:r w:rsidRPr="00C77E1B">
        <w:rPr>
          <w:rFonts w:ascii="Arial Narrow" w:hAnsi="Arial Narrow" w:cs="Times New Roman"/>
          <w:b/>
          <w:spacing w:val="-1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срок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:</w:t>
      </w:r>
    </w:p>
    <w:p w14:paraId="294CA5B4" w14:textId="77777777" w:rsidR="007A2DD5" w:rsidRPr="00C77E1B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9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для участия в аукционе или конкурсе - в срок, установленный в соответствии с сообщением о торгах, опубликованном в официальном</w:t>
      </w:r>
      <w:r w:rsidRPr="00C77E1B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издании;</w:t>
      </w:r>
    </w:p>
    <w:p w14:paraId="7C7DB910" w14:textId="77777777" w:rsidR="007A2DD5" w:rsidRPr="00C77E1B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6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</w:t>
      </w:r>
      <w:r w:rsidRPr="00C77E1B">
        <w:rPr>
          <w:rFonts w:ascii="Arial Narrow" w:hAnsi="Arial Narrow" w:cs="Times New Roman"/>
          <w:spacing w:val="-2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торгах.</w:t>
      </w:r>
    </w:p>
    <w:p w14:paraId="7E31905F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5"/>
          <w:tab w:val="left" w:pos="993"/>
        </w:tabs>
        <w:spacing w:before="0"/>
        <w:ind w:left="0" w:right="11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Обязанность Заявителя по перечислению Задатка считается исполненной в момент зачисления денежных средств на специальный счет Оператора ЭТП по следующим</w:t>
      </w:r>
      <w:r w:rsidRPr="00C77E1B">
        <w:rPr>
          <w:rFonts w:ascii="Arial Narrow" w:hAnsi="Arial Narrow" w:cs="Times New Roman"/>
          <w:spacing w:val="-1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реквизитам:</w:t>
      </w:r>
    </w:p>
    <w:p w14:paraId="4E7C8C90" w14:textId="77777777" w:rsidR="007A2DD5" w:rsidRPr="00C77E1B" w:rsidRDefault="007A2DD5" w:rsidP="007A2DD5">
      <w:pPr>
        <w:pStyle w:val="11"/>
        <w:tabs>
          <w:tab w:val="left" w:pos="993"/>
        </w:tabs>
        <w:ind w:firstLine="567"/>
        <w:jc w:val="both"/>
        <w:rPr>
          <w:rFonts w:ascii="Arial Narrow" w:hAnsi="Arial Narrow" w:cs="Times New Roman"/>
          <w:b/>
          <w:sz w:val="24"/>
          <w:szCs w:val="24"/>
        </w:rPr>
      </w:pPr>
      <w:r w:rsidRPr="00C77E1B">
        <w:rPr>
          <w:rFonts w:ascii="Arial Narrow" w:hAnsi="Arial Narrow" w:cs="Times New Roman"/>
          <w:b/>
          <w:sz w:val="24"/>
          <w:szCs w:val="24"/>
        </w:rPr>
        <w:t xml:space="preserve">Получатель: ООО "АукционПро" ИНН/КПП 7734480699 / 773401001 </w:t>
      </w:r>
    </w:p>
    <w:p w14:paraId="1B295A7D" w14:textId="0AD67F2C" w:rsidR="007A2DD5" w:rsidRPr="00C77E1B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C77E1B">
        <w:rPr>
          <w:rFonts w:ascii="Arial Narrow" w:hAnsi="Arial Narrow"/>
          <w:sz w:val="24"/>
          <w:szCs w:val="24"/>
          <w:lang w:val="ru-RU"/>
        </w:rPr>
        <w:t xml:space="preserve">р/с № </w:t>
      </w:r>
      <w:r w:rsidR="009F17E6" w:rsidRPr="009F17E6">
        <w:rPr>
          <w:rFonts w:ascii="Arial Narrow" w:hAnsi="Arial Narrow"/>
          <w:sz w:val="24"/>
          <w:szCs w:val="24"/>
          <w:lang w:val="ru-RU"/>
        </w:rPr>
        <w:t>40702810300000010803</w:t>
      </w:r>
      <w:r w:rsidRPr="00C77E1B">
        <w:rPr>
          <w:rFonts w:ascii="Arial Narrow" w:hAnsi="Arial Narrow"/>
          <w:sz w:val="24"/>
          <w:szCs w:val="24"/>
          <w:lang w:val="ru-RU"/>
        </w:rPr>
        <w:t xml:space="preserve">, в </w:t>
      </w:r>
      <w:r w:rsidR="009F17E6" w:rsidRPr="009F17E6">
        <w:rPr>
          <w:rFonts w:ascii="Arial Narrow" w:hAnsi="Arial Narrow"/>
          <w:sz w:val="24"/>
          <w:szCs w:val="24"/>
          <w:lang w:val="ru-RU"/>
        </w:rPr>
        <w:t>"СДМ-Банк" (ПАО)</w:t>
      </w:r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</w:p>
    <w:p w14:paraId="1C812FA6" w14:textId="49A8C17B" w:rsidR="007A2DD5" w:rsidRPr="00C77E1B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C77E1B">
        <w:rPr>
          <w:rFonts w:ascii="Arial Narrow" w:hAnsi="Arial Narrow"/>
          <w:sz w:val="24"/>
          <w:szCs w:val="24"/>
          <w:lang w:val="ru-RU"/>
        </w:rPr>
        <w:t xml:space="preserve">к/с № </w:t>
      </w:r>
      <w:r w:rsidR="009F17E6" w:rsidRPr="009F17E6">
        <w:rPr>
          <w:rFonts w:ascii="Arial Narrow" w:hAnsi="Arial Narrow"/>
          <w:sz w:val="24"/>
          <w:szCs w:val="24"/>
          <w:lang w:val="ru-RU"/>
        </w:rPr>
        <w:t>30101810845250000685</w:t>
      </w:r>
    </w:p>
    <w:p w14:paraId="230DBCA9" w14:textId="286D1B23" w:rsidR="007A2DD5" w:rsidRPr="00C77E1B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C77E1B">
        <w:rPr>
          <w:rFonts w:ascii="Arial Narrow" w:hAnsi="Arial Narrow"/>
          <w:sz w:val="24"/>
          <w:szCs w:val="24"/>
          <w:lang w:val="ru-RU"/>
        </w:rPr>
        <w:t xml:space="preserve">БИК: </w:t>
      </w:r>
      <w:r w:rsidR="009F17E6" w:rsidRPr="009F17E6">
        <w:rPr>
          <w:rFonts w:ascii="Arial Narrow" w:hAnsi="Arial Narrow"/>
          <w:sz w:val="24"/>
          <w:szCs w:val="24"/>
          <w:lang w:val="ru-RU"/>
        </w:rPr>
        <w:t>044525685</w:t>
      </w:r>
    </w:p>
    <w:p w14:paraId="610B7290" w14:textId="77777777" w:rsidR="007A2DD5" w:rsidRPr="00C77E1B" w:rsidRDefault="007A2DD5" w:rsidP="007A2DD5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В назначении платежа необходимо указывать: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«Задаток за участие в торгах № ___ (указать номер торгов) по лоту № ___ (указать номер лота) по продаже имущества __________ (указать наименование должника)»</w:t>
      </w:r>
    </w:p>
    <w:p w14:paraId="0F36EFFB" w14:textId="77777777" w:rsidR="007A2DD5" w:rsidRPr="00C77E1B" w:rsidRDefault="007A2DD5" w:rsidP="007A2DD5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Сумма задатка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возвращается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Оператором ЭТП Заявителю, не являющемуся победителем торгов, при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наличии у Оператора банковских реквизитов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, необходимых для возврата денежных средств, в течение 5 (пяти) рабочих дней со дня подписания протокола о результатах торгов и получения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заявления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Организатора торгов 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на электронный адрес Оператора ЭТП </w:t>
      </w:r>
      <w:r w:rsidRPr="00C77E1B">
        <w:rPr>
          <w:rFonts w:ascii="Arial Narrow" w:hAnsi="Arial Narrow" w:cs="Times New Roman"/>
          <w:b w:val="0"/>
          <w:sz w:val="24"/>
          <w:szCs w:val="24"/>
        </w:rPr>
        <w:t>zadatok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@</w:t>
      </w:r>
      <w:r w:rsidRPr="00C77E1B">
        <w:rPr>
          <w:rFonts w:ascii="Arial Narrow" w:hAnsi="Arial Narrow" w:cs="Times New Roman"/>
          <w:b w:val="0"/>
          <w:sz w:val="24"/>
          <w:szCs w:val="24"/>
        </w:rPr>
        <w:t>au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b w:val="0"/>
          <w:sz w:val="24"/>
          <w:szCs w:val="24"/>
        </w:rPr>
        <w:t>pro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.</w:t>
      </w:r>
      <w:r w:rsidRPr="00C77E1B">
        <w:rPr>
          <w:rFonts w:ascii="Arial Narrow" w:hAnsi="Arial Narrow" w:cs="Times New Roman"/>
          <w:b w:val="0"/>
          <w:sz w:val="24"/>
          <w:szCs w:val="24"/>
        </w:rPr>
        <w:t>ru</w:t>
      </w:r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по форме, утвержденной сторонами (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Приложение № 2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к Соглашению о предоставлении счета) в</w:t>
      </w:r>
      <w:r w:rsidRPr="00C77E1B">
        <w:rPr>
          <w:rFonts w:ascii="Arial Narrow" w:hAnsi="Arial Narrow" w:cs="Times New Roman"/>
          <w:b w:val="0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случаях:</w:t>
      </w:r>
    </w:p>
    <w:p w14:paraId="49A138B7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32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отзыва заявки на участие в торгах до окончания срока приема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заявок;</w:t>
      </w:r>
    </w:p>
    <w:p w14:paraId="490997BA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29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принятия решения Организатором торгов об отказе в допуске Заявителя к участию в</w:t>
      </w:r>
      <w:r w:rsidRPr="00C77E1B">
        <w:rPr>
          <w:rFonts w:ascii="Arial Narrow" w:hAnsi="Arial Narrow" w:cs="Times New Roman"/>
          <w:spacing w:val="-2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торгах;</w:t>
      </w:r>
    </w:p>
    <w:p w14:paraId="100E8CD8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29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t>признания торгов</w:t>
      </w:r>
      <w:r w:rsidRPr="00C77E1B">
        <w:rPr>
          <w:rFonts w:ascii="Arial Narrow" w:hAnsi="Arial Narrow" w:cs="Times New Roman"/>
          <w:spacing w:val="-16"/>
          <w:sz w:val="24"/>
          <w:szCs w:val="24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</w:rPr>
        <w:t>несостоявшимися;</w:t>
      </w:r>
    </w:p>
    <w:p w14:paraId="193DFEE2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29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lastRenderedPageBreak/>
        <w:t>отмены</w:t>
      </w:r>
      <w:r w:rsidRPr="00C77E1B">
        <w:rPr>
          <w:rFonts w:ascii="Arial Narrow" w:hAnsi="Arial Narrow" w:cs="Times New Roman"/>
          <w:spacing w:val="-2"/>
          <w:sz w:val="24"/>
          <w:szCs w:val="24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</w:rPr>
        <w:t>торгов.</w:t>
      </w:r>
    </w:p>
    <w:p w14:paraId="7A67D15B" w14:textId="77777777" w:rsidR="007A2DD5" w:rsidRPr="00C77E1B" w:rsidRDefault="007A2DD5" w:rsidP="007A2DD5">
      <w:pPr>
        <w:pStyle w:val="1"/>
        <w:tabs>
          <w:tab w:val="left" w:pos="961"/>
          <w:tab w:val="left" w:pos="993"/>
        </w:tabs>
        <w:ind w:left="0" w:right="101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Возврат задатков с целью соблюдения требований Федерального закона №115-ФЗ осуществляется строго на </w:t>
      </w:r>
      <w:r w:rsidRPr="00C77E1B">
        <w:rPr>
          <w:rFonts w:ascii="Arial Narrow" w:hAnsi="Arial Narrow" w:cs="Times New Roman"/>
          <w:bCs w:val="0"/>
          <w:sz w:val="24"/>
          <w:szCs w:val="24"/>
          <w:lang w:val="ru-RU"/>
        </w:rPr>
        <w:t>банковские реквизиты с которых был осуществлен перевод задатка на специальный счет Оператора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. </w:t>
      </w:r>
    </w:p>
    <w:p w14:paraId="7BD7852B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47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Сумма Задатка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не возвращается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Заявителю в следующих</w:t>
      </w:r>
      <w:r w:rsidRPr="00C77E1B">
        <w:rPr>
          <w:rFonts w:ascii="Arial Narrow" w:hAnsi="Arial Narrow" w:cs="Times New Roman"/>
          <w:spacing w:val="-1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случаях:</w:t>
      </w:r>
    </w:p>
    <w:p w14:paraId="161CBF3B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51"/>
          <w:tab w:val="left" w:pos="993"/>
        </w:tabs>
        <w:spacing w:before="0"/>
        <w:ind w:left="0" w:right="102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победы Заявителя на торгах и дальнейшего не заключения им договора купли-продажи с Конкурсным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управляющим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течение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срока, установленного Федеральным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законом №127-ФЗ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26.10.2002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г. «О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>несостоятельности</w:t>
      </w:r>
      <w:r w:rsidRPr="00C77E1B">
        <w:rPr>
          <w:rFonts w:ascii="Arial Narrow" w:hAnsi="Arial Narrow" w:cs="Times New Roman"/>
          <w:spacing w:val="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>(банкротстве)»;</w:t>
      </w:r>
    </w:p>
    <w:p w14:paraId="67E0F09B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29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не перечисления денежных средств в оплату лота в установленные договором купли-продажи</w:t>
      </w:r>
      <w:r w:rsidRPr="00C77E1B">
        <w:rPr>
          <w:rFonts w:ascii="Arial Narrow" w:hAnsi="Arial Narrow" w:cs="Times New Roman"/>
          <w:spacing w:val="-2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сроки;</w:t>
      </w:r>
    </w:p>
    <w:p w14:paraId="3B7B50A9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36"/>
          <w:tab w:val="left" w:pos="993"/>
        </w:tabs>
        <w:spacing w:before="0"/>
        <w:ind w:left="0" w:right="109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сроки.</w:t>
      </w:r>
    </w:p>
    <w:p w14:paraId="04D241E2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случае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C77E1B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поступления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суммы задатка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полном размере и/или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установленный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срок на указанный в пункте 2.3 специальный счет Оператора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,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а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также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случае,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если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Заявитель,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при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перечислении задатка,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указал сведения </w:t>
      </w:r>
      <w:r w:rsidRPr="00C77E1B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перечисленные,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п.2.4.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настоящего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Договора, обязательства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Заявителя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по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внесению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задатка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>считаются</w:t>
      </w:r>
      <w:r w:rsidRPr="00C77E1B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>невыполненными.</w:t>
      </w:r>
      <w:r w:rsidRPr="00C77E1B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>этом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случае</w:t>
      </w:r>
      <w:r w:rsidRPr="00C77E1B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Организатор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торгов,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вправе</w:t>
      </w:r>
      <w:r w:rsidRPr="00C77E1B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C77E1B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допустить</w:t>
      </w:r>
      <w:r w:rsidRPr="00C77E1B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Заявителя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к</w:t>
      </w:r>
      <w:r w:rsidRPr="00C77E1B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участию</w:t>
      </w:r>
      <w:r w:rsidRPr="00C77E1B">
        <w:rPr>
          <w:rFonts w:ascii="Arial Narrow" w:hAnsi="Arial Narrow" w:cs="Times New Roman"/>
          <w:spacing w:val="-9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торгах.</w:t>
      </w:r>
    </w:p>
    <w:p w14:paraId="11363074" w14:textId="77777777" w:rsidR="007A2DD5" w:rsidRPr="00C77E1B" w:rsidRDefault="007A2DD5" w:rsidP="007A2DD5">
      <w:pPr>
        <w:pStyle w:val="a3"/>
        <w:tabs>
          <w:tab w:val="left" w:pos="993"/>
        </w:tabs>
        <w:ind w:left="0" w:right="83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Момент зачисления денежных средств на специальный счет Оператора,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подтверждается банковской выпиской с этого специального счета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. Риски несвоевременного исполнения банками платежных документов и зачисления денежных средств несет Заявитель.</w:t>
      </w:r>
    </w:p>
    <w:p w14:paraId="66ED9234" w14:textId="77777777" w:rsidR="007A2DD5" w:rsidRPr="00C77E1B" w:rsidRDefault="007A2DD5" w:rsidP="007A2DD5">
      <w:pPr>
        <w:pStyle w:val="a3"/>
        <w:ind w:left="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</w:p>
    <w:p w14:paraId="430EBA58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t>Прочие условия</w:t>
      </w:r>
    </w:p>
    <w:p w14:paraId="270F99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</w:t>
      </w:r>
      <w:r w:rsidRPr="00C77E1B">
        <w:rPr>
          <w:rFonts w:ascii="Arial Narrow" w:hAnsi="Arial Narrow" w:cs="Times New Roman"/>
          <w:spacing w:val="-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</w:t>
      </w:r>
    </w:p>
    <w:p w14:paraId="1C82E9C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6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и в сообщении о торгах опубликованном в соответствии с требованиями Федерального закона от 26.10.2002г. № 127-ФЗ "О несостоятельности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(банкротстве)".</w:t>
      </w:r>
    </w:p>
    <w:p w14:paraId="654E4CAE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обязан незамедлительно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информировать Организатора торгов об изменении своих банковских реквизитов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. Оператор ЭТП не отвечает за нарушение установленных настоящим договором сроков возврата задатка в случае, если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Организатор торгов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своевременно не предоставил заявления на возврат задатков по форме Приложения № 2 на электронный адрес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Оператора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</w:rPr>
        <w:t>zadatok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@</w:t>
      </w:r>
      <w:r w:rsidRPr="00C77E1B">
        <w:rPr>
          <w:rFonts w:ascii="Arial Narrow" w:hAnsi="Arial Narrow" w:cs="Times New Roman"/>
          <w:b/>
          <w:sz w:val="24"/>
          <w:szCs w:val="24"/>
        </w:rPr>
        <w:t>au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b/>
          <w:sz w:val="24"/>
          <w:szCs w:val="24"/>
        </w:rPr>
        <w:t>pro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.</w:t>
      </w:r>
      <w:r w:rsidRPr="00C77E1B">
        <w:rPr>
          <w:rFonts w:ascii="Arial Narrow" w:hAnsi="Arial Narrow" w:cs="Times New Roman"/>
          <w:b/>
          <w:sz w:val="24"/>
          <w:szCs w:val="24"/>
        </w:rPr>
        <w:t>ru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,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своевременно не информировал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Организатора торгов об изменении своих банковских реквизитов, а также если Заявитель не полностью заполнил сведения о себе или указал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недостоверные сведения в п. 4. настоящего</w:t>
      </w:r>
      <w:r w:rsidRPr="00C77E1B">
        <w:rPr>
          <w:rFonts w:ascii="Arial Narrow" w:hAnsi="Arial Narrow" w:cs="Times New Roman"/>
          <w:b/>
          <w:spacing w:val="-2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.</w:t>
      </w:r>
    </w:p>
    <w:p w14:paraId="07E098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1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дает согласие на обработку Оператором ЭТП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не противоречащих с действующим законодательством РФ.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Настоящее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согласие действует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бессрочно. Заявитель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подтверждает,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что ознакомлен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положениями Федерального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закона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27.07.2006г.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№152-ФЗ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«О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данных»,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права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и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обязанности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области защиты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данных 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>ему</w:t>
      </w:r>
      <w:r w:rsidRPr="00C77E1B">
        <w:rPr>
          <w:rFonts w:ascii="Arial Narrow" w:hAnsi="Arial Narrow" w:cs="Times New Roman"/>
          <w:spacing w:val="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известны.</w:t>
      </w:r>
    </w:p>
    <w:p w14:paraId="4E498EA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всем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вопросам,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указанным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Договоре,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руководствуются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законодательством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Российской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Федерации.</w:t>
      </w:r>
    </w:p>
    <w:p w14:paraId="76F16072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города Москвы. Настоящий Договор составлен в электронной форме, подписан электронной подписью, и размещен в открытом доступе на сайте электронной торговой площадки АукционПро</w:t>
      </w:r>
      <w:r w:rsidRPr="00C77E1B">
        <w:rPr>
          <w:rFonts w:ascii="Arial Narrow" w:hAnsi="Arial Narrow" w:cs="Times New Roman"/>
          <w:spacing w:val="-13"/>
          <w:sz w:val="24"/>
          <w:szCs w:val="24"/>
          <w:lang w:val="ru-RU"/>
        </w:rPr>
        <w:t xml:space="preserve"> </w:t>
      </w:r>
      <w:hyperlink r:id="rId7"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>(</w:t>
        </w:r>
        <w:hyperlink r:id="rId8" w:history="1">
          <w:r w:rsidRPr="00C77E1B">
            <w:rPr>
              <w:rStyle w:val="a7"/>
              <w:rFonts w:ascii="Arial Narrow" w:hAnsi="Arial Narrow" w:cs="Calibri"/>
              <w:sz w:val="24"/>
              <w:szCs w:val="24"/>
              <w:u w:val="none"/>
              <w:lang w:val="ru-RU"/>
            </w:rPr>
            <w:t>http://www.au-pro.ru/</w:t>
          </w:r>
        </w:hyperlink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 xml:space="preserve"> 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>).</w:t>
      </w:r>
    </w:p>
    <w:p w14:paraId="250DEAD4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 «Контур.Диадок», почтовой связи или электронной почты (</w:t>
      </w:r>
      <w:r w:rsidRPr="00C77E1B">
        <w:rPr>
          <w:rFonts w:ascii="Arial Narrow" w:hAnsi="Arial Narrow" w:cs="Times New Roman"/>
          <w:sz w:val="24"/>
          <w:szCs w:val="24"/>
        </w:rPr>
        <w:t>e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sz w:val="24"/>
          <w:szCs w:val="24"/>
        </w:rPr>
        <w:t>mail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связи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должен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позволять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достоверно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установить,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что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документ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исходит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от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договору.</w:t>
      </w:r>
    </w:p>
    <w:p w14:paraId="21F692C5" w14:textId="77777777" w:rsidR="007A2DD5" w:rsidRPr="00C77E1B" w:rsidRDefault="007A2DD5" w:rsidP="007A2DD5">
      <w:pPr>
        <w:pStyle w:val="a3"/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При соблюдении указанных условий передаваемые по электронной почте графические файлы, содержащие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lastRenderedPageBreak/>
        <w:t>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0B695B8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4"/>
        </w:tabs>
        <w:spacing w:before="0"/>
        <w:ind w:left="0" w:right="11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</w:t>
      </w:r>
      <w:r w:rsidRPr="00C77E1B">
        <w:rPr>
          <w:rFonts w:ascii="Arial Narrow" w:hAnsi="Arial Narrow" w:cs="Times New Roman"/>
          <w:spacing w:val="-1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Сторон.</w:t>
      </w:r>
    </w:p>
    <w:p w14:paraId="63E9C460" w14:textId="77777777" w:rsidR="007A2DD5" w:rsidRPr="00C77E1B" w:rsidRDefault="007A2DD5" w:rsidP="007A2DD5">
      <w:pPr>
        <w:pStyle w:val="a5"/>
        <w:tabs>
          <w:tab w:val="left" w:pos="1014"/>
        </w:tabs>
        <w:spacing w:before="0"/>
        <w:ind w:left="567" w:right="114" w:firstLine="0"/>
        <w:rPr>
          <w:rFonts w:ascii="Arial Narrow" w:hAnsi="Arial Narrow" w:cs="Times New Roman"/>
          <w:sz w:val="24"/>
          <w:szCs w:val="24"/>
          <w:lang w:val="ru-RU"/>
        </w:rPr>
      </w:pPr>
    </w:p>
    <w:p w14:paraId="1A1F91C3" w14:textId="77777777" w:rsidR="007A2DD5" w:rsidRPr="00C77E1B" w:rsidRDefault="007A2DD5" w:rsidP="007A2DD5">
      <w:pPr>
        <w:pStyle w:val="a3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b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Юридические адреса и реквизиты сторон</w:t>
      </w:r>
    </w:p>
    <w:tbl>
      <w:tblPr>
        <w:tblStyle w:val="TableNormal"/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2"/>
        <w:gridCol w:w="5377"/>
      </w:tblGrid>
      <w:tr w:rsidR="007A2DD5" w:rsidRPr="00753760" w14:paraId="30012875" w14:textId="77777777" w:rsidTr="007A2DD5">
        <w:trPr>
          <w:trHeight w:hRule="exact" w:val="7376"/>
        </w:trPr>
        <w:tc>
          <w:tcPr>
            <w:tcW w:w="5142" w:type="dxa"/>
          </w:tcPr>
          <w:p w14:paraId="4827951F" w14:textId="77777777" w:rsidR="007A2DD5" w:rsidRPr="007D16F0" w:rsidRDefault="007A2DD5" w:rsidP="00E4027F">
            <w:pPr>
              <w:pStyle w:val="TableParagraph"/>
              <w:spacing w:line="183" w:lineRule="exact"/>
              <w:ind w:firstLine="177"/>
              <w:jc w:val="both"/>
              <w:rPr>
                <w:rFonts w:ascii="Arial Narrow" w:hAnsi="Arial Narrow" w:cs="Times New Roman"/>
                <w:b/>
              </w:rPr>
            </w:pPr>
            <w:r w:rsidRPr="007D16F0">
              <w:rPr>
                <w:rFonts w:ascii="Arial Narrow" w:hAnsi="Arial Narrow" w:cs="Times New Roman"/>
                <w:b/>
              </w:rPr>
              <w:t>Заявитель:</w:t>
            </w:r>
          </w:p>
          <w:p w14:paraId="31909157" w14:textId="77777777" w:rsidR="007A2DD5" w:rsidRPr="007D16F0" w:rsidRDefault="007A2DD5" w:rsidP="00E4027F">
            <w:pPr>
              <w:pStyle w:val="TableParagraph"/>
              <w:spacing w:before="7"/>
              <w:ind w:firstLine="177"/>
              <w:rPr>
                <w:rFonts w:ascii="Arial Narrow" w:hAnsi="Arial Narrow" w:cs="Times New Roman"/>
              </w:rPr>
            </w:pPr>
          </w:p>
          <w:p w14:paraId="12249099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</w:rPr>
              <mc:AlternateContent>
                <mc:Choice Requires="wpg">
                  <w:drawing>
                    <wp:inline distT="0" distB="0" distL="0" distR="0" wp14:anchorId="675883C2" wp14:editId="49C3AA5A">
                      <wp:extent cx="2908935" cy="7620"/>
                      <wp:effectExtent l="5715" t="5715" r="9525" b="5715"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D0E8EE" id="Group 2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">
                      <v:line id="Line 3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" strokeweight=".20617mm"/>
                      <w10:anchorlock/>
                    </v:group>
                  </w:pict>
                </mc:Fallback>
              </mc:AlternateContent>
            </w:r>
          </w:p>
          <w:p w14:paraId="1FCBF6D4" w14:textId="77777777" w:rsidR="007A2DD5" w:rsidRPr="007D16F0" w:rsidRDefault="007A2DD5" w:rsidP="00E4027F">
            <w:pPr>
              <w:pStyle w:val="TableParagraph"/>
              <w:spacing w:before="9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(наименование юридического лица /ФИО) Юридический адрес/Адрес регистрации гражданина:</w:t>
            </w:r>
          </w:p>
          <w:p w14:paraId="6EC8F429" w14:textId="77777777" w:rsidR="007A2DD5" w:rsidRPr="007D16F0" w:rsidRDefault="007A2DD5" w:rsidP="00E4027F">
            <w:pPr>
              <w:pStyle w:val="TableParagraph"/>
              <w:spacing w:before="9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2E4BBE3C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</w:rPr>
              <mc:AlternateContent>
                <mc:Choice Requires="wpg">
                  <w:drawing>
                    <wp:inline distT="0" distB="0" distL="0" distR="0" wp14:anchorId="726B28B7" wp14:editId="1405F583">
                      <wp:extent cx="2908935" cy="7620"/>
                      <wp:effectExtent l="5715" t="4445" r="9525" b="6985"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51161F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2ACDC8A8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Почтовый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адрес: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397AC19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CB21778" w14:textId="77777777" w:rsidR="007A2DD5" w:rsidRPr="007D16F0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ОГРН/ОГРНИП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73B2F03" w14:textId="77777777" w:rsidR="007A2DD5" w:rsidRPr="007D16F0" w:rsidRDefault="007A2DD5" w:rsidP="00E4027F">
            <w:pPr>
              <w:pStyle w:val="TableParagraph"/>
              <w:spacing w:line="218" w:lineRule="exact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(для юридического лица и ИП)</w:t>
            </w:r>
          </w:p>
          <w:p w14:paraId="74874673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04A6AB1C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Паспортные</w:t>
            </w:r>
            <w:r w:rsidRPr="007D16F0">
              <w:rPr>
                <w:rFonts w:ascii="Arial Narrow" w:hAnsi="Arial Narrow" w:cs="Times New Roman"/>
                <w:spacing w:val="-3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данные: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серия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№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08FEF212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Выдан: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3799460D" w14:textId="77777777" w:rsidR="007A2DD5" w:rsidRPr="007D16F0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Дата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выдачи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код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подр.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0E212C54" w14:textId="77777777" w:rsidR="007A2DD5" w:rsidRPr="0075376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b/>
                <w:bCs/>
                <w:lang w:val="ru-RU"/>
              </w:rPr>
            </w:pPr>
          </w:p>
          <w:p w14:paraId="29AE508F" w14:textId="77777777" w:rsidR="007A2DD5" w:rsidRPr="00753760" w:rsidRDefault="007A2DD5" w:rsidP="00E4027F">
            <w:pPr>
              <w:pStyle w:val="TableParagraph"/>
              <w:spacing w:line="219" w:lineRule="exact"/>
              <w:ind w:firstLine="177"/>
              <w:jc w:val="both"/>
              <w:rPr>
                <w:rFonts w:ascii="Arial Narrow" w:hAnsi="Arial Narrow" w:cs="Times New Roman"/>
                <w:b/>
                <w:bCs/>
                <w:lang w:val="ru-RU"/>
              </w:rPr>
            </w:pPr>
            <w:r w:rsidRPr="00753760">
              <w:rPr>
                <w:rFonts w:ascii="Arial Narrow" w:hAnsi="Arial Narrow" w:cs="Times New Roman"/>
                <w:b/>
                <w:bCs/>
                <w:lang w:val="ru-RU"/>
              </w:rPr>
              <w:t>Реквизиты для возврата задатка:</w:t>
            </w:r>
          </w:p>
          <w:p w14:paraId="1F5540B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Получатель: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24A059E4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>
              <w:rPr>
                <w:rFonts w:ascii="Arial Narrow" w:hAnsi="Arial Narrow" w:cs="Times New Roman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получателя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6A5362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р/с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7B1B441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601022F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к/с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661A13E7" w14:textId="77777777" w:rsidR="007A2DD5" w:rsidRPr="007D16F0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БИК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117A6B46" w14:textId="77777777" w:rsidR="007A2DD5" w:rsidRPr="007D16F0" w:rsidRDefault="007A2DD5" w:rsidP="00E4027F">
            <w:pPr>
              <w:pStyle w:val="TableParagraph"/>
              <w:tabs>
                <w:tab w:val="left" w:pos="4699"/>
              </w:tabs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Назначение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платежа: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2072148E" w14:textId="77777777" w:rsidR="007A2DD5" w:rsidRPr="007D16F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538B40EF" w14:textId="77777777" w:rsidR="007A2DD5" w:rsidRPr="007D16F0" w:rsidRDefault="007A2DD5" w:rsidP="00E4027F">
            <w:pPr>
              <w:pStyle w:val="TableParagraph"/>
              <w:tabs>
                <w:tab w:val="left" w:pos="458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Тел.: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ab/>
            </w:r>
          </w:p>
          <w:p w14:paraId="2046F741" w14:textId="77777777" w:rsidR="007A2DD5" w:rsidRPr="007D16F0" w:rsidRDefault="007A2DD5" w:rsidP="00E4027F">
            <w:pPr>
              <w:pStyle w:val="TableParagraph"/>
              <w:tabs>
                <w:tab w:val="left" w:pos="452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Эл. почта: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D8837B4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4DCDCBFB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6B1742FC" w14:textId="77777777" w:rsidR="007A2DD5" w:rsidRPr="007D16F0" w:rsidRDefault="007A2DD5" w:rsidP="00E4027F">
            <w:pPr>
              <w:pStyle w:val="TableParagraph"/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м.п.</w:t>
            </w:r>
          </w:p>
        </w:tc>
        <w:tc>
          <w:tcPr>
            <w:tcW w:w="5377" w:type="dxa"/>
          </w:tcPr>
          <w:p w14:paraId="76719F7A" w14:textId="77777777" w:rsidR="007A2DD5" w:rsidRPr="007D16F0" w:rsidRDefault="007A2DD5" w:rsidP="00E4027F">
            <w:pPr>
              <w:pStyle w:val="TableParagraph"/>
              <w:spacing w:line="183" w:lineRule="exact"/>
              <w:ind w:left="143" w:right="305" w:firstLine="1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/>
              </w:rPr>
              <w:t>Оператор ЭТП:</w:t>
            </w:r>
          </w:p>
          <w:p w14:paraId="7FFFF4BE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ООО "АукционПро"</w:t>
            </w:r>
          </w:p>
          <w:p w14:paraId="195D0CBF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Место нахождения и почтовый адрес: 123298, г. Москва, ул. Народного Ополчения, д. 38, к. 3</w:t>
            </w:r>
          </w:p>
          <w:p w14:paraId="21BEA845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ИНН/КПП 7734480699 / 773401001</w:t>
            </w:r>
          </w:p>
          <w:p w14:paraId="2A4A3157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ОГРН 1237700465749</w:t>
            </w:r>
          </w:p>
          <w:p w14:paraId="7B539B0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Телефон +7 (499)181-9990</w:t>
            </w:r>
          </w:p>
          <w:p w14:paraId="516EBC1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e-mail: auktsion.pro@mail.ru</w:t>
            </w:r>
          </w:p>
          <w:p w14:paraId="2031F3A7" w14:textId="1A3AB545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</w:rPr>
              <w:t>Специальный счет для приема задатков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40702810300000010803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, в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"СДМ-Банк" (ПАО)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375D23D6" w14:textId="0C72602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корр. Счет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30101810845250000685</w:t>
            </w:r>
            <w:r w:rsidR="009F17E6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0B349E3D" w14:textId="1A65C991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БИК: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044525685</w:t>
            </w:r>
          </w:p>
          <w:p w14:paraId="7CA7474C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8673734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ABDA4D3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Генера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льный директо</w:t>
            </w:r>
            <w:r>
              <w:rPr>
                <w:rFonts w:ascii="Arial Narrow" w:hAnsi="Arial Narrow" w:cs="Times New Roman"/>
                <w:sz w:val="22"/>
                <w:szCs w:val="22"/>
              </w:rPr>
              <w:t>р</w:t>
            </w:r>
          </w:p>
          <w:p w14:paraId="086911D1" w14:textId="77777777" w:rsidR="007A2DD5" w:rsidRPr="007D16F0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1DD2643" w14:textId="77777777" w:rsidR="007A2DD5" w:rsidRPr="007D16F0" w:rsidRDefault="007A2DD5" w:rsidP="00E4027F">
            <w:pPr>
              <w:pStyle w:val="CommentSubject"/>
              <w:suppressAutoHyphens w:val="0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sz w:val="22"/>
                <w:szCs w:val="22"/>
              </w:rPr>
              <w:t xml:space="preserve">_____________________ </w:t>
            </w:r>
            <w:r w:rsidRPr="007D16F0">
              <w:rPr>
                <w:rFonts w:ascii="Arial Narrow" w:hAnsi="Arial Narrow" w:cs="Times New Roman"/>
                <w:b w:val="0"/>
                <w:sz w:val="22"/>
                <w:szCs w:val="22"/>
              </w:rPr>
              <w:t>/</w:t>
            </w: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>Н.И. Брежнев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/</w:t>
            </w:r>
          </w:p>
          <w:p w14:paraId="5C11C00A" w14:textId="77777777" w:rsidR="007A2DD5" w:rsidRPr="007D16F0" w:rsidRDefault="007A2DD5" w:rsidP="00E4027F">
            <w:pPr>
              <w:pStyle w:val="TableParagraph"/>
              <w:tabs>
                <w:tab w:val="left" w:pos="2587"/>
              </w:tabs>
              <w:spacing w:line="440" w:lineRule="atLeast"/>
              <w:ind w:left="143" w:right="1168" w:firstLine="1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м.п.</w:t>
            </w:r>
          </w:p>
        </w:tc>
      </w:tr>
      <w:tr w:rsidR="007A2DD5" w:rsidRPr="007D16F0" w14:paraId="10B3F3F5" w14:textId="77777777" w:rsidTr="007A2DD5">
        <w:trPr>
          <w:trHeight w:hRule="exact" w:val="1848"/>
        </w:trPr>
        <w:tc>
          <w:tcPr>
            <w:tcW w:w="5142" w:type="dxa"/>
          </w:tcPr>
          <w:p w14:paraId="3779EEC4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 w:eastAsia="ru-RU"/>
              </w:rPr>
              <w:t xml:space="preserve">СОГЛАСНОВАНО </w:t>
            </w:r>
            <w:r w:rsidRPr="007D16F0">
              <w:rPr>
                <w:rFonts w:ascii="Arial Narrow" w:hAnsi="Arial Narrow" w:cs="Times New Roman"/>
                <w:b/>
                <w:lang w:val="ru-RU"/>
              </w:rPr>
              <w:t>Организатор торгов:</w:t>
            </w:r>
          </w:p>
          <w:p w14:paraId="5BC99C02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434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__________________________________________________________________________________________</w:t>
            </w:r>
          </w:p>
          <w:p w14:paraId="6072EB84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56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33C20B48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 w:firstLine="56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м.п.</w:t>
            </w:r>
          </w:p>
        </w:tc>
        <w:tc>
          <w:tcPr>
            <w:tcW w:w="5377" w:type="dxa"/>
          </w:tcPr>
          <w:p w14:paraId="3637AB50" w14:textId="77777777" w:rsidR="007A2DD5" w:rsidRPr="007D16F0" w:rsidRDefault="007A2DD5" w:rsidP="00E4027F">
            <w:pPr>
              <w:pStyle w:val="TableParagraph"/>
              <w:tabs>
                <w:tab w:val="left" w:pos="2621"/>
              </w:tabs>
              <w:spacing w:before="1"/>
              <w:ind w:right="1342" w:firstLine="567"/>
              <w:rPr>
                <w:rFonts w:ascii="Arial Narrow" w:hAnsi="Arial Narrow" w:cs="Times New Roman"/>
                <w:lang w:val="ru-RU"/>
              </w:rPr>
            </w:pPr>
          </w:p>
        </w:tc>
      </w:tr>
    </w:tbl>
    <w:p w14:paraId="60A0CFE7" w14:textId="77777777" w:rsidR="00AF7CCB" w:rsidRPr="007A2DD5" w:rsidRDefault="009F17E6">
      <w:pPr>
        <w:rPr>
          <w:lang w:val="ru-RU"/>
        </w:rPr>
      </w:pPr>
    </w:p>
    <w:sectPr w:rsidR="00AF7CCB" w:rsidRPr="007A2DD5" w:rsidSect="00753760">
      <w:pgSz w:w="11910" w:h="16840"/>
      <w:pgMar w:top="500" w:right="711" w:bottom="28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5783C"/>
    <w:multiLevelType w:val="hybridMultilevel"/>
    <w:tmpl w:val="FFFFFFFF"/>
    <w:lvl w:ilvl="0" w:tplc="1698283C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3"/>
        <w:w w:val="99"/>
        <w:sz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1" w15:restartNumberingAfterBreak="0">
    <w:nsid w:val="6F84631D"/>
    <w:multiLevelType w:val="multilevel"/>
    <w:tmpl w:val="AFACF034"/>
    <w:lvl w:ilvl="0">
      <w:start w:val="1"/>
      <w:numFmt w:val="decimal"/>
      <w:lvlText w:val="%1."/>
      <w:lvlJc w:val="left"/>
      <w:pPr>
        <w:ind w:left="108" w:hanging="282"/>
      </w:pPr>
      <w:rPr>
        <w:rFonts w:ascii="Arial Narrow" w:eastAsia="Times New Roman" w:hAnsi="Arial Narrow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99" w:hanging="389"/>
      </w:pPr>
      <w:rPr>
        <w:rFonts w:ascii="Arial Narrow" w:eastAsia="Times New Roman" w:hAnsi="Arial Narrow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Times New Roman" w:hAnsi="Calibri" w:cs="Calibri" w:hint="default"/>
        <w:w w:val="99"/>
        <w:sz w:val="22"/>
        <w:szCs w:val="22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DD5"/>
    <w:rsid w:val="006B617F"/>
    <w:rsid w:val="007A2DD5"/>
    <w:rsid w:val="00870215"/>
    <w:rsid w:val="009F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BE01"/>
  <w15:chartTrackingRefBased/>
  <w15:docId w15:val="{FE9AC53C-5F27-4842-B666-FC1CBB3C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A2DD5"/>
    <w:pPr>
      <w:widowControl w:val="0"/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1">
    <w:name w:val="heading 1"/>
    <w:basedOn w:val="a"/>
    <w:link w:val="10"/>
    <w:uiPriority w:val="1"/>
    <w:qFormat/>
    <w:rsid w:val="007A2DD5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2DD5"/>
    <w:rPr>
      <w:rFonts w:ascii="Calibri" w:eastAsia="Times New Roman" w:hAnsi="Calibri" w:cs="Calibri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A2DD5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7A2DD5"/>
    <w:rPr>
      <w:rFonts w:ascii="Calibri" w:eastAsia="Times New Roman" w:hAnsi="Calibri" w:cs="Calibri"/>
      <w:sz w:val="18"/>
      <w:szCs w:val="18"/>
      <w:lang w:val="en-US"/>
    </w:rPr>
  </w:style>
  <w:style w:type="paragraph" w:styleId="a5">
    <w:name w:val="List Paragraph"/>
    <w:basedOn w:val="a"/>
    <w:uiPriority w:val="1"/>
    <w:qFormat/>
    <w:rsid w:val="007A2DD5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A2DD5"/>
  </w:style>
  <w:style w:type="table" w:styleId="a6">
    <w:name w:val="Table Grid"/>
    <w:basedOn w:val="a1"/>
    <w:uiPriority w:val="59"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A2DD5"/>
    <w:rPr>
      <w:rFonts w:cs="Times New Roman"/>
      <w:color w:val="0563C1" w:themeColor="hyperlink"/>
      <w:u w:val="single"/>
    </w:rPr>
  </w:style>
  <w:style w:type="paragraph" w:customStyle="1" w:styleId="11">
    <w:name w:val="Текст примечания1"/>
    <w:basedOn w:val="a"/>
    <w:rsid w:val="007A2DD5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7A2DD5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-pr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dtrf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-pro.ru/" TargetMode="External"/><Relationship Id="rId5" Type="http://schemas.openxmlformats.org/officeDocument/2006/relationships/hyperlink" Target="http://www.au-pro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1479</Words>
  <Characters>8431</Characters>
  <Application>Microsoft Office Word</Application>
  <DocSecurity>0</DocSecurity>
  <Lines>70</Lines>
  <Paragraphs>19</Paragraphs>
  <ScaleCrop>false</ScaleCrop>
  <Company/>
  <LinksUpToDate>false</LinksUpToDate>
  <CharactersWithSpaces>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u10072</dc:creator>
  <cp:keywords/>
  <dc:description/>
  <cp:lastModifiedBy>u188</cp:lastModifiedBy>
  <cp:revision>2</cp:revision>
  <dcterms:created xsi:type="dcterms:W3CDTF">2024-01-31T21:19:00Z</dcterms:created>
  <dcterms:modified xsi:type="dcterms:W3CDTF">2024-07-31T11:43:00Z</dcterms:modified>
</cp:coreProperties>
</file>