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Архангельской области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Черновой Елены Михайловны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Черновой Елены Михайловны</w:t>
      </w:r>
      <w:r>
        <w:rPr>
          <w:b/>
          <w:sz w:val="24"/>
          <w:szCs w:val="24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22.10.1988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дер.Конецгорье Виноградовского района Архангельской области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104-154-023 91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291001478958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164570, Архангельская область, деревня Верхнее Чажестрово, д.36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Жилой дом</w:t>
                  </w:r>
                  <w:r>
                    <w:t xml:space="preserve"> </w:t>
                  </w:r>
                  <w:r>
                    <w:t xml:space="preserve">Адрес (местоположение) Российская Федерация, Архангельская область, </w:t>
                  </w:r>
                  <w:r>
                    <w:t xml:space="preserve">м.о</w:t>
                  </w:r>
                  <w:r>
                    <w:t xml:space="preserve">. Виноградовский, д. Кулига, д. 27</w:t>
                  </w:r>
                  <w:r>
                    <w:br/>
                  </w:r>
                  <w:r>
                    <w:t xml:space="preserve"> 29:04:080701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142000</w:t>
                  </w:r>
                  <w:r/>
                </w:p>
              </w:tc>
            </w:tr>
          </w:tbl>
          <w:p>
            <w:r>
              <w:t xml:space="preserve">Ознакомление с имуществом производится по адресу: </w:t>
            </w:r>
            <w:r>
              <w:t xml:space="preserve">Архангельская область, </w:t>
            </w:r>
            <w:r>
              <w:t xml:space="preserve">м.о</w:t>
            </w:r>
            <w:r>
              <w:t xml:space="preserve">. Виноградовский, д. Кулига, д. 27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+79600091050</w:t>
            </w:r>
            <w:r/>
            <w:r>
              <w:t xml:space="preserve">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управляющий </w:t>
            </w:r>
            <w:r>
              <w:t xml:space="preserve">Черновой Елены Михайловны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 Архангельской области от 26.02.2026 г. по делу № А05-425/2026 Ю.В.Радюшина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r>
              <w:t xml:space="preserve">- контактный номер: </w:t>
            </w:r>
            <w:r/>
            <w:r>
              <w:t xml:space="preserve">+79600091050</w:t>
            </w:r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Торги проводятся в электронной форме на электронной площадке «Аукцион</w:t>
            </w:r>
            <w:r>
              <w:rPr>
                <w:color w:val="000000"/>
                <w:lang w:val="en-US"/>
              </w:rPr>
              <w:t xml:space="preserve">PRO</w:t>
            </w:r>
            <w:r>
              <w:rPr>
                <w:color w:val="000000"/>
              </w:rPr>
              <w:t xml:space="preserve">»», размещенной на сайте </w:t>
            </w:r>
            <w:r>
              <w:rPr>
                <w:color w:val="000000"/>
                <w:lang w:val="en-US"/>
              </w:rPr>
              <w:t xml:space="preserve">au</w:t>
            </w:r>
            <w:r>
              <w:rPr>
                <w:color w:val="000000"/>
              </w:rPr>
              <w:t xml:space="preserve">-</w:t>
            </w:r>
            <w:r>
              <w:rPr>
                <w:color w:val="000000"/>
                <w:lang w:val="en-US"/>
              </w:rPr>
              <w:t xml:space="preserve">pro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  <w:lang w:val="en-US"/>
              </w:rPr>
              <w:t xml:space="preserve">ru</w:t>
            </w:r>
            <w:r>
              <w:rPr>
                <w:color w:val="000000"/>
              </w:rPr>
              <w:t xml:space="preserve">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Лот № 1: 10 %</w:t>
            </w:r>
            <w:r/>
          </w:p>
          <w:p>
            <w:r>
              <w:t xml:space="preserve"> 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  <w:r/>
          </w:p>
          <w:p>
            <w:r>
              <w:rPr>
                <w:color w:val="000000"/>
              </w:rPr>
              <w:t xml:space="preserve">Чернова Елена Михайловна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40817810150223681472 </w:t>
            </w:r>
            <w:r>
              <w:rPr>
                <w:color w:val="000000"/>
              </w:rPr>
              <w:t xml:space="preserve">Задатковый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ФИЛИАЛ "ЦЕНТРАЛЬНЫЙ" ПАО "СОВКОМБАНК"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633011, РОССИЙСКАЯ ФЕДЕРАЦИЯ, НОВОСИБИРСКАЯ ОБЛ,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БЕРДСК Г, ПОПОВА УЛ, 11 Телефон: 8-800-100-00-06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БИК 045004763 ИНН 4401116480 ОГРН 1144400000425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Корр</w:t>
            </w:r>
            <w:r>
              <w:rPr>
                <w:color w:val="000000"/>
              </w:rPr>
              <w:t xml:space="preserve">/счет 30101810150040000763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КПП 544543001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Лот № 1: 10 %</w:t>
            </w:r>
            <w:r/>
          </w:p>
          <w:p>
            <w:r>
              <w:t xml:space="preserve"> 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</w:t>
            </w:r>
            <w:r>
              <w:rPr>
                <w:color w:val="000000"/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</w:t>
            </w:r>
            <w:r>
              <w:rPr>
                <w:color w:val="000000"/>
                <w:sz w:val="20"/>
                <w:szCs w:val="20"/>
              </w:rPr>
              <w:t xml:space="preserve">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</w:t>
            </w:r>
            <w:r>
              <w:rPr>
                <w:color w:val="000000"/>
                <w:sz w:val="20"/>
                <w:szCs w:val="20"/>
              </w:rPr>
              <w:t xml:space="preserve">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Чернова Елена Михайловна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40817810150223681472 </w:t>
            </w:r>
            <w:r>
              <w:rPr>
                <w:color w:val="000000"/>
              </w:rPr>
              <w:t xml:space="preserve">Задатковый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ФИЛИАЛ "ЦЕНТРАЛЬНЫЙ" ПАО "СОВКОМБАНК"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633011, РОССИЙСКАЯ ФЕДЕРАЦИЯ, НОВОСИБИРСКАЯ ОБЛ,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БЕРДСК Г, ПОПОВА УЛ, 11 Телефон: 8-800-100-00-06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БИК 045004763 ИНН 4401116480 ОГРН 1144400000425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Корр</w:t>
            </w:r>
            <w:r>
              <w:rPr>
                <w:color w:val="000000"/>
              </w:rPr>
              <w:t xml:space="preserve">/счет 30101810150040000763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КПП 544543001</w:t>
            </w:r>
            <w:r>
              <w:rPr>
                <w:color w:val="000000"/>
              </w:rPr>
            </w:r>
          </w:p>
          <w:p>
            <w:r>
              <w:rPr>
                <w:color w:val="00000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цена 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передачи имущества покупателю;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 xml:space="preserve"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color w:val="000000"/>
                <w:sz w:val="20"/>
                <w:szCs w:val="20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color w:val="000000"/>
                <w:sz w:val="20"/>
                <w:szCs w:val="20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color w:val="000000"/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</w:t>
            </w:r>
            <w:r>
              <w:rPr>
                <w:color w:val="000000"/>
                <w:sz w:val="20"/>
                <w:szCs w:val="20"/>
              </w:rPr>
              <w:t xml:space="preserve">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</w:t>
            </w:r>
            <w:r>
              <w:rPr>
                <w:color w:val="000000"/>
                <w:sz w:val="20"/>
                <w:szCs w:val="20"/>
              </w:rPr>
              <w:t xml:space="preserve">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</w:t>
            </w:r>
            <w:r>
              <w:rPr>
                <w:color w:val="000000"/>
                <w:sz w:val="20"/>
                <w:szCs w:val="20"/>
              </w:rPr>
              <w:t xml:space="preserve">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r>
              <w:rPr>
                <w:color w:val="000000"/>
                <w:sz w:val="20"/>
                <w:szCs w:val="20"/>
              </w:rPr>
              <w:t xml:space="preserve">в форме публичного предложения</w:t>
            </w:r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</w:t>
            </w:r>
            <w:r>
              <w:rPr>
                <w:color w:val="000000"/>
                <w:sz w:val="20"/>
                <w:szCs w:val="20"/>
              </w:rPr>
              <w:t xml:space="preserve">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</w:t>
            </w:r>
            <w:r>
              <w:rPr>
                <w:color w:val="000000"/>
                <w:sz w:val="20"/>
                <w:szCs w:val="20"/>
              </w:rPr>
              <w:t xml:space="preserve">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</w:t>
            </w:r>
            <w:r>
              <w:rPr>
                <w:color w:val="000000"/>
                <w:sz w:val="20"/>
                <w:szCs w:val="20"/>
              </w:rP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color w:val="000000"/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 управляющий</w:t>
            </w:r>
            <w:r>
              <w:rPr>
                <w:bCs/>
              </w:rPr>
              <w:br/>
            </w:r>
            <w:r>
              <w:t xml:space="preserve">Черновой Елены Михайловны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619" w:default="1">
    <w:name w:val="Default Paragraph Font"/>
    <w:uiPriority w:val="1"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Обычный1"/>
    <w:rPr>
      <w:rFonts w:ascii="Times New Roman" w:hAnsi="Times New Roman" w:eastAsia="Times New Roman"/>
    </w:rPr>
  </w:style>
  <w:style w:type="table" w:styleId="623">
    <w:name w:val="Table Grid"/>
    <w:basedOn w:val="62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4">
    <w:name w:val="Hyperlink"/>
    <w:uiPriority w:val="99"/>
    <w:unhideWhenUsed/>
    <w:rPr>
      <w:color w:val="0000ff"/>
      <w:u w:val="single"/>
    </w:rPr>
  </w:style>
  <w:style w:type="paragraph" w:styleId="625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626">
    <w:name w:val="Обычный (веб)"/>
    <w:basedOn w:val="618"/>
    <w:uiPriority w:val="99"/>
    <w:pPr>
      <w:spacing w:before="240" w:after="240"/>
      <w:widowControl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4</cp:revision>
  <dcterms:created xsi:type="dcterms:W3CDTF">2026-04-28T07:26:00Z</dcterms:created>
  <dcterms:modified xsi:type="dcterms:W3CDTF">2026-06-30T10:30:26Z</dcterms:modified>
</cp:coreProperties>
</file>