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ED702F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hyperlink r:id="rId7" w:tooltip="&quot;Гражданский кодекс Российской Федерации (часть вторая)&quot; от 26.01.1996 N 14-ФЗ (ред. от 28.12.2013){КонсультантПлюс}" w:history="1">
        <w:r w:rsidR="00120476" w:rsidRPr="000369AD">
          <w:rPr>
            <w:rFonts w:ascii="Times New Roman" w:eastAsia="Times New Roman" w:hAnsi="Times New Roman"/>
            <w:b/>
            <w:lang w:eastAsia="ru-RU"/>
          </w:rPr>
          <w:t>ДОГОВОР</w:t>
        </w:r>
      </w:hyperlink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«____»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6CF71DB4" w14:textId="77777777" w:rsidR="00D506E6" w:rsidRPr="00D506E6" w:rsidRDefault="00D506E6" w:rsidP="00D506E6">
      <w:pPr>
        <w:pStyle w:val="a3"/>
        <w:rPr>
          <w:b/>
          <w:sz w:val="22"/>
          <w:szCs w:val="22"/>
        </w:rPr>
      </w:pPr>
    </w:p>
    <w:p w14:paraId="56FD350A" w14:textId="6BC7D279" w:rsidR="00800AB5" w:rsidRPr="000369AD" w:rsidRDefault="00F5097E" w:rsidP="00D506E6">
      <w:pPr>
        <w:pStyle w:val="a3"/>
        <w:rPr>
          <w:sz w:val="22"/>
          <w:szCs w:val="22"/>
        </w:rPr>
      </w:pPr>
      <w:r w:rsidRPr="00F5097E">
        <w:rPr>
          <w:b/>
          <w:sz w:val="22"/>
          <w:szCs w:val="22"/>
        </w:rPr>
        <w:t xml:space="preserve">Зайченко Марина Сергеевна, </w:t>
      </w:r>
      <w:r w:rsidRPr="00F5097E">
        <w:rPr>
          <w:bCs/>
          <w:sz w:val="22"/>
          <w:szCs w:val="22"/>
        </w:rPr>
        <w:t>в лице финансового управляющего Алихановой Заза-Бики Тавбулатгаджиевны, действующей на основании Решения АС Ярославской области от 25.08.2025 по делу №А82-9176/2025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(ый)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0" w:name="Par23"/>
      <w:bookmarkEnd w:id="0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1" w:name="Par49"/>
      <w:bookmarkStart w:id="2" w:name="Par73"/>
      <w:bookmarkStart w:id="3" w:name="Par75"/>
      <w:bookmarkEnd w:id="1"/>
      <w:bookmarkEnd w:id="2"/>
      <w:bookmarkEnd w:id="3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45CB9213" w:rsidR="002C60FE" w:rsidRPr="008E52C8" w:rsidRDefault="00C715EF" w:rsidP="008E52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C715EF">
        <w:rPr>
          <w:rFonts w:ascii="Times New Roman" w:hAnsi="Times New Roman"/>
          <w:b/>
          <w:i/>
        </w:rPr>
        <w:t xml:space="preserve">Лот № </w:t>
      </w:r>
      <w:r w:rsidR="00F5097E" w:rsidRPr="00F5097E">
        <w:rPr>
          <w:rFonts w:ascii="Times New Roman" w:hAnsi="Times New Roman"/>
          <w:b/>
          <w:i/>
        </w:rPr>
        <w:t>транспортное средство: Hyundai i10, Идентификационный номер (VIN номер): MALAN51CBDM341892, Год выпуска: 2013, гос.номер К928КО76</w:t>
      </w:r>
      <w:r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2C8F4993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10066891" w14:textId="0E5E97B6" w:rsidR="00FB3F75" w:rsidRPr="00FB3F75" w:rsidRDefault="00FB3F75" w:rsidP="00FB3F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Имущество принадлежит Продавцу на праве собственности и находится в залоге у </w:t>
      </w:r>
      <w:r w:rsidR="00F5097E">
        <w:rPr>
          <w:rFonts w:ascii="Times New Roman" w:hAnsi="Times New Roman" w:cs="Times New Roman"/>
        </w:rPr>
        <w:t>АО «ТБанк»</w:t>
      </w:r>
      <w:r w:rsidRPr="000369AD">
        <w:rPr>
          <w:rFonts w:ascii="Times New Roman" w:hAnsi="Times New Roman" w:cs="Times New Roman"/>
        </w:rPr>
        <w:t>, согласно Определению АС</w:t>
      </w:r>
      <w:r>
        <w:rPr>
          <w:rFonts w:ascii="Times New Roman" w:hAnsi="Times New Roman" w:cs="Times New Roman"/>
        </w:rPr>
        <w:t xml:space="preserve"> </w:t>
      </w:r>
      <w:r w:rsidR="00F5097E" w:rsidRPr="00F5097E">
        <w:rPr>
          <w:rFonts w:ascii="Times New Roman" w:hAnsi="Times New Roman" w:cs="Times New Roman"/>
        </w:rPr>
        <w:t xml:space="preserve">Ярославской области от </w:t>
      </w:r>
      <w:r w:rsidR="00ED702F" w:rsidRPr="00ED702F">
        <w:rPr>
          <w:rFonts w:ascii="Times New Roman" w:hAnsi="Times New Roman" w:cs="Times New Roman"/>
        </w:rPr>
        <w:t>08 декабря 2025 года</w:t>
      </w:r>
      <w:r w:rsidR="00ED702F">
        <w:rPr>
          <w:rFonts w:ascii="Times New Roman" w:hAnsi="Times New Roman" w:cs="Times New Roman"/>
        </w:rPr>
        <w:t xml:space="preserve"> </w:t>
      </w:r>
      <w:r w:rsidR="00F5097E" w:rsidRPr="00F5097E">
        <w:rPr>
          <w:rFonts w:ascii="Times New Roman" w:hAnsi="Times New Roman" w:cs="Times New Roman"/>
        </w:rPr>
        <w:t>по делу №А82-9176/2025</w:t>
      </w:r>
      <w:r w:rsidRPr="000369AD">
        <w:rPr>
          <w:rFonts w:ascii="Times New Roman" w:hAnsi="Times New Roman" w:cs="Times New Roman"/>
        </w:rPr>
        <w:t xml:space="preserve">. </w:t>
      </w:r>
      <w:r w:rsidRPr="000369AD">
        <w:rPr>
          <w:rFonts w:ascii="Times New Roman" w:eastAsia="Times New Roman" w:hAnsi="Times New Roman" w:cs="Times New Roman"/>
          <w:lang w:eastAsia="ru-RU"/>
        </w:rPr>
        <w:t>Переход права собственности Имущества от Продавца к Покупателю, подлежит государственной регистрации. Расходы, связанные с государственной регистрацией права собственности, несет Покупатель.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4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4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3.3. Обязательство Продавца передать Имущество, считается исполненным после подписания сторонами </w:t>
      </w:r>
      <w:r w:rsidRPr="002A2DFD">
        <w:rPr>
          <w:rFonts w:ascii="Times New Roman" w:hAnsi="Times New Roman"/>
        </w:rPr>
        <w:lastRenderedPageBreak/>
        <w:t>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09A018C7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Финансовый управляющий имуществом Зайченко Марины Сергеевны</w:t>
      </w:r>
    </w:p>
    <w:p w14:paraId="5DE34183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Алиханова Заза-Бика Тавбулатгаджиевна</w:t>
      </w:r>
    </w:p>
    <w:p w14:paraId="725539C5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4A962C15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Наименование получателя Зайченко Марина Сергеевна</w:t>
      </w:r>
    </w:p>
    <w:p w14:paraId="7E2602A8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Счет получателя 40817810150204933660</w:t>
      </w:r>
    </w:p>
    <w:p w14:paraId="1340EFDA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3D3E4BBF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"СОВКОМБАНК"(БЕРДСК)</w:t>
      </w:r>
    </w:p>
    <w:p w14:paraId="19ECB827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29617AE0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БИК 045004763</w:t>
      </w:r>
    </w:p>
    <w:p w14:paraId="1BB39A86" w14:textId="77777777" w:rsidR="00F5097E" w:rsidRP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ИНН БАНКА 4401116480</w:t>
      </w:r>
    </w:p>
    <w:p w14:paraId="5DD2D7CB" w14:textId="77777777" w:rsid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F5097E">
        <w:rPr>
          <w:rFonts w:ascii="Times New Roman" w:eastAsia="Times New Roman" w:hAnsi="Times New Roman"/>
          <w:lang w:eastAsia="ru-RU"/>
        </w:rPr>
        <w:t>КПП БАНКА 544543001</w:t>
      </w:r>
    </w:p>
    <w:p w14:paraId="2325833E" w14:textId="77777777" w:rsidR="00F5097E" w:rsidRDefault="00F5097E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C785963" w14:textId="7CAD65C0" w:rsidR="00800AB5" w:rsidRPr="000369AD" w:rsidRDefault="00800AB5" w:rsidP="00F5097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lastRenderedPageBreak/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7F61ABC1" w14:textId="75EC0C25" w:rsidR="000E4D48" w:rsidRDefault="00C715E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eastAsia="Times New Roman" w:hAnsi="Times New Roman"/>
          <w:lang w:eastAsia="ru-RU"/>
        </w:rPr>
        <w:t>Отыч Николая Павловича</w:t>
      </w:r>
    </w:p>
    <w:p w14:paraId="71A6042E" w14:textId="77777777" w:rsidR="00C715EF" w:rsidRPr="000369AD" w:rsidRDefault="00C715E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17C7B35E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1328BB">
        <w:rPr>
          <w:rFonts w:ascii="Times New Roman" w:eastAsia="Times New Roman" w:hAnsi="Times New Roman"/>
          <w:lang w:eastAsia="ru-RU"/>
        </w:rPr>
        <w:t>И.Д.Агаева/</w:t>
      </w:r>
      <w:r w:rsidRPr="000369AD">
        <w:rPr>
          <w:rFonts w:ascii="Times New Roman" w:eastAsia="Times New Roman" w:hAnsi="Times New Roman"/>
          <w:b/>
          <w:lang w:eastAsia="ru-RU"/>
        </w:rPr>
        <w:tab/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4265A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506E6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02F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5097E"/>
    <w:rsid w:val="00F7280A"/>
    <w:rsid w:val="00F839E5"/>
    <w:rsid w:val="00F848ED"/>
    <w:rsid w:val="00F85C7B"/>
    <w:rsid w:val="00FA05B4"/>
    <w:rsid w:val="00FB3F75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8EC015ECBBF128B41797C3F93EFEE41AA7364659841F0F56FDEF5480375203D55CBFEB8F11FC28i8X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7172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12</cp:revision>
  <cp:lastPrinted>2020-09-28T11:42:00Z</cp:lastPrinted>
  <dcterms:created xsi:type="dcterms:W3CDTF">2025-09-11T15:40:00Z</dcterms:created>
  <dcterms:modified xsi:type="dcterms:W3CDTF">2026-04-15T14:45:00Z</dcterms:modified>
</cp:coreProperties>
</file>