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jc w:val="right"/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 xml:space="preserve">Арбитражный суд  </w:t>
            </w:r>
            <w:r>
              <w:rPr>
                <w:bCs/>
                <w:sz w:val="24"/>
                <w:szCs w:val="24"/>
              </w:rPr>
              <w:t xml:space="preserve">Краснодарского края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864"/>
              <w:spacing w:before="70" w:line="229" w:lineRule="exact"/>
              <w:rPr>
                <w:sz w:val="18"/>
              </w:rPr>
            </w:pPr>
            <w:r>
              <w:rPr>
                <w:sz w:val="24"/>
                <w:szCs w:val="24"/>
              </w:rPr>
              <w:t xml:space="preserve">От финансового </w:t>
            </w:r>
            <w:r>
              <w:rPr>
                <w:sz w:val="24"/>
                <w:szCs w:val="24"/>
              </w:rPr>
              <w:t xml:space="preserve">управляющего </w:t>
            </w:r>
            <w:r>
              <w:rPr>
                <w:color w:val="000000"/>
                <w:sz w:val="22"/>
              </w:rPr>
              <w:t xml:space="preserve">Кулаженко</w:t>
            </w:r>
            <w:r>
              <w:rPr>
                <w:color w:val="000000"/>
                <w:sz w:val="24"/>
                <w:szCs w:val="24"/>
              </w:rPr>
              <w:t xml:space="preserve"> Ольги Николаевны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</w:t>
            </w:r>
            <w:r>
              <w:rPr>
                <w:sz w:val="24"/>
                <w:szCs w:val="24"/>
              </w:rPr>
              <w:t xml:space="preserve"> Натальи Андреевны</w:t>
            </w:r>
            <w:r>
              <w:rPr>
                <w:sz w:val="18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Положение</w:t>
      </w:r>
      <w:r>
        <w:rPr>
          <w:b/>
          <w:bCs/>
          <w:sz w:val="24"/>
          <w:szCs w:val="24"/>
        </w:rPr>
      </w:r>
    </w:p>
    <w:p>
      <w:pPr>
        <w:ind w:left="499" w:right="864"/>
        <w:jc w:val="center"/>
        <w:spacing w:before="70" w:line="229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имущества </w:t>
      </w:r>
      <w:r>
        <w:rPr>
          <w:b/>
          <w:bCs/>
          <w:sz w:val="24"/>
          <w:szCs w:val="24"/>
        </w:rPr>
      </w:r>
    </w:p>
    <w:p>
      <w:pPr>
        <w:ind w:left="499" w:right="864"/>
        <w:jc w:val="center"/>
        <w:spacing w:before="70" w:line="229" w:lineRule="exact"/>
        <w:rPr>
          <w:color w:val="000000" w:themeColor="text1"/>
          <w:sz w:val="22"/>
          <w:szCs w:val="22"/>
        </w:rPr>
      </w:pPr>
      <w:r>
        <w:rPr>
          <w:b/>
          <w:color w:val="000000"/>
          <w:sz w:val="22"/>
        </w:rPr>
        <w:t xml:space="preserve">Кулаженко</w:t>
      </w:r>
      <w:r>
        <w:rPr>
          <w:b/>
          <w:color w:val="000000"/>
          <w:sz w:val="22"/>
        </w:rPr>
        <w:t xml:space="preserve"> Ольга Николаевна</w:t>
      </w:r>
      <w:r>
        <w:br/>
        <w:t xml:space="preserve"> </w:t>
      </w:r>
      <w:r>
        <w:rPr>
          <w:sz w:val="22"/>
        </w:rPr>
        <w:t xml:space="preserve">(</w:t>
      </w:r>
      <w:r>
        <w:rPr>
          <w:sz w:val="22"/>
        </w:rPr>
        <w:t xml:space="preserve">дата рождения: </w:t>
      </w:r>
      <w:r>
        <w:rPr>
          <w:color w:val="000000" w:themeColor="text1"/>
          <w:sz w:val="22"/>
        </w:rPr>
        <w:t xml:space="preserve">29.07.1980 г.р., место рождения: г. Бакал </w:t>
      </w:r>
      <w:r>
        <w:rPr>
          <w:color w:val="000000" w:themeColor="text1"/>
          <w:sz w:val="22"/>
        </w:rPr>
        <w:t xml:space="preserve">Саткинского</w:t>
      </w:r>
      <w:r>
        <w:rPr>
          <w:color w:val="000000" w:themeColor="text1"/>
          <w:sz w:val="22"/>
        </w:rPr>
        <w:t xml:space="preserve"> р-на Челябинской </w:t>
      </w:r>
      <w:r>
        <w:rPr>
          <w:color w:val="000000" w:themeColor="text1"/>
          <w:sz w:val="22"/>
        </w:rPr>
        <w:t xml:space="preserve">обл</w:t>
      </w:r>
      <w:r>
        <w:rPr>
          <w:color w:val="000000" w:themeColor="text1"/>
          <w:sz w:val="22"/>
        </w:rPr>
        <w:t xml:space="preserve">, адрес регистрации: 353917,Краснодарский край, г. Новороссийск, ул. </w:t>
      </w:r>
      <w:r>
        <w:rPr>
          <w:color w:val="000000" w:themeColor="text1"/>
          <w:sz w:val="22"/>
        </w:rPr>
        <w:t xml:space="preserve">Кутузовскя</w:t>
      </w:r>
      <w:r>
        <w:rPr>
          <w:color w:val="000000" w:themeColor="text1"/>
          <w:sz w:val="22"/>
        </w:rPr>
        <w:t xml:space="preserve">, д. 94, корп. 1, ИНН 644005892730, СНИЛС 115-620-930 30</w:t>
      </w:r>
      <w:r>
        <w:rPr>
          <w:color w:val="000000" w:themeColor="text1"/>
          <w:sz w:val="24"/>
        </w:rPr>
        <w:t xml:space="preserve">)</w:t>
      </w:r>
      <w:r>
        <w:rPr>
          <w:color w:val="000000" w:themeColor="text1"/>
          <w:sz w:val="24"/>
        </w:rPr>
        <w:t xml:space="preserve">  </w:t>
      </w:r>
      <w:r>
        <w:rPr>
          <w:color w:val="000000" w:themeColor="text1"/>
          <w:sz w:val="22"/>
          <w:szCs w:val="22"/>
        </w:rPr>
      </w:r>
    </w:p>
    <w:p>
      <w:pPr>
        <w:pStyle w:val="836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highlight w:val="yellow"/>
                    </w:rPr>
                  </w:pPr>
                  <w:r>
                    <w:t xml:space="preserve">Начальная цена, руб.</w:t>
                  </w:r>
                  <w:r>
                    <w:rPr>
                      <w:highlight w:val="yellow"/>
                    </w:rPr>
                  </w:r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Автомобиль марки:</w:t>
                  </w:r>
                  <w:r/>
                </w:p>
                <w:p>
                  <w:pPr>
                    <w:jc w:val="center"/>
                  </w:pPr>
                  <w:r>
                    <w:t xml:space="preserve"> </w:t>
                  </w:r>
                  <w:r>
                    <w:t xml:space="preserve">ГАЗ53</w:t>
                  </w:r>
                  <w:r/>
                </w:p>
                <w:p>
                  <w:pPr>
                    <w:jc w:val="center"/>
                  </w:pPr>
                  <w:r>
                    <w:t xml:space="preserve">Год выпуска: 1976</w:t>
                  </w:r>
                  <w:r/>
                </w:p>
                <w:p>
                  <w:pPr>
                    <w:jc w:val="center"/>
                  </w:pPr>
                  <w:r>
                    <w:t xml:space="preserve">Государственный регистрационный знак: </w:t>
                  </w:r>
                  <w:r>
                    <w:t xml:space="preserve">А667УТ64</w:t>
                  </w:r>
                  <w:r/>
                </w:p>
                <w:p>
                  <w:pPr>
                    <w:jc w:val="center"/>
                  </w:pPr>
                  <w:r>
                    <w:t xml:space="preserve">Идентификационный номер: Отсутствует</w:t>
                  </w:r>
                  <w:r/>
                </w:p>
                <w:p>
                  <w:pPr>
                    <w:jc w:val="center"/>
                  </w:pPr>
                  <w:r>
                    <w:t xml:space="preserve">Тип ТС: </w:t>
                  </w:r>
                  <w:r>
                    <w:t xml:space="preserve">Грузово</w:t>
                  </w:r>
                  <w:r>
                    <w:t xml:space="preserve">й</w:t>
                  </w:r>
                  <w:r>
                    <w:t xml:space="preserve"> бортовой</w:t>
                  </w:r>
                  <w:r/>
                </w:p>
                <w:p>
                  <w:pPr>
                    <w:jc w:val="center"/>
                  </w:pPr>
                  <w:r>
                    <w:t xml:space="preserve">Шасси (рама) №: отсутствует </w:t>
                  </w:r>
                  <w:r/>
                </w:p>
                <w:p>
                  <w:pPr>
                    <w:jc w:val="center"/>
                  </w:pPr>
                  <w:r>
                    <w:t xml:space="preserve">Кузов:</w:t>
                  </w:r>
                  <w:r>
                    <w:t xml:space="preserve"> </w:t>
                  </w:r>
                  <w:r>
                    <w:t xml:space="preserve">Отсутствует</w:t>
                  </w:r>
                  <w:r/>
                </w:p>
                <w:p>
                  <w:pPr>
                    <w:jc w:val="center"/>
                  </w:pPr>
                  <w:r>
                    <w:t xml:space="preserve"> Цвет кузова: </w:t>
                  </w:r>
                  <w:r>
                    <w:t xml:space="preserve">Голубой</w:t>
                  </w:r>
                  <w:r/>
                </w:p>
                <w:p>
                  <w:pPr>
                    <w:jc w:val="center"/>
                  </w:pPr>
                  <w:r>
                    <w:t xml:space="preserve">Разрешенная максимальная масса, </w:t>
                  </w:r>
                  <w:r>
                    <w:t xml:space="preserve">кг</w:t>
                  </w:r>
                  <w:r>
                    <w:t xml:space="preserve">: </w:t>
                  </w:r>
                  <w:r>
                    <w:t xml:space="preserve">3200</w:t>
                  </w:r>
                  <w:r/>
                </w:p>
              </w:tc>
              <w:tc>
                <w:tcPr>
                  <w:shd w:val="clear" w:color="auto" w:fill="auto"/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>
                    <w:rPr>
                      <w:lang w:val="en-US"/>
                    </w:rPr>
                    <w:t xml:space="preserve"> </w:t>
                  </w:r>
                  <w:r/>
                </w:p>
              </w:tc>
              <w:tc>
                <w:tcPr>
                  <w:shd w:val="clear" w:color="auto" w:fill="auto"/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23</w:t>
                  </w:r>
                  <w:r>
                    <w:t xml:space="preserve">0 000</w:t>
                  </w:r>
                  <w:r/>
                </w:p>
              </w:tc>
            </w:tr>
          </w:tbl>
          <w:p>
            <w:r/>
            <w:r/>
          </w:p>
          <w:p>
            <w:r>
              <w:t xml:space="preserve">Ознакомление с имуществом производится по адресу:  </w:t>
            </w:r>
            <w:r>
              <w:rPr>
                <w:color w:val="000000" w:themeColor="text1"/>
                <w:sz w:val="22"/>
              </w:rPr>
              <w:t xml:space="preserve">Краснодарский край, г. Новороссийск, ул. </w:t>
            </w:r>
            <w:r>
              <w:rPr>
                <w:color w:val="000000" w:themeColor="text1"/>
                <w:sz w:val="22"/>
              </w:rPr>
              <w:t xml:space="preserve">Кутузовскя</w:t>
            </w:r>
            <w:r>
              <w:rPr>
                <w:color w:val="000000" w:themeColor="text1"/>
                <w:sz w:val="22"/>
              </w:rPr>
              <w:t xml:space="preserve">, д. 94, корп. 1</w:t>
            </w:r>
            <w:r>
              <w:rPr>
                <w:color w:val="000000" w:themeColor="text1"/>
              </w:rPr>
              <w:t xml:space="preserve">, с момента публикации сообщения о продаже имущества и до окончания приема заявок по 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</w:t>
            </w:r>
            <w:r>
              <w:t xml:space="preserve">редварительной записи по телефону: 89600091050.</w:t>
            </w:r>
            <w:r>
              <w:t xml:space="preserve"> 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15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ind w:right="864"/>
              <w:spacing w:before="70" w:line="229" w:lineRule="exact"/>
              <w:rPr>
                <w:sz w:val="18"/>
              </w:rPr>
            </w:pPr>
            <w:r>
              <w:t xml:space="preserve">Финансовый </w:t>
            </w:r>
            <w:r>
              <w:t xml:space="preserve">управляющий </w:t>
            </w:r>
            <w:r>
              <w:rPr>
                <w:color w:val="000000"/>
              </w:rPr>
              <w:t xml:space="preserve">Кулаженко</w:t>
            </w:r>
            <w:r>
              <w:rPr>
                <w:color w:val="000000"/>
              </w:rPr>
              <w:t xml:space="preserve"> Ольги Николаевны</w:t>
            </w:r>
            <w:r>
              <w:rPr>
                <w:sz w:val="18"/>
              </w:rPr>
            </w:r>
          </w:p>
          <w:p>
            <w:r>
              <w:t xml:space="preserve">Газизова</w:t>
            </w:r>
            <w:r>
              <w:t xml:space="preserve"> Наталья Андреевна, </w:t>
            </w:r>
            <w:r>
              <w:t xml:space="preserve">действующий</w:t>
            </w:r>
            <w:r>
              <w:t xml:space="preserve"> на основании решения Арбитражного суда </w:t>
            </w:r>
            <w:r/>
          </w:p>
          <w:p>
            <w:r>
              <w:rPr>
                <w:bCs/>
              </w:rPr>
              <w:t xml:space="preserve">Краснодарского края</w:t>
            </w:r>
            <w:r>
              <w:rPr>
                <w:bCs/>
              </w:rPr>
              <w:t xml:space="preserve"> </w:t>
            </w:r>
            <w:r>
              <w:t xml:space="preserve">от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 22.05.2025 г. по делу № А32-16446/2025 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r>
              <w:t xml:space="preserve">- уведомляет заявителей и участников торгов о результатах проведения торгов.</w:t>
            </w:r>
            <w:r/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 163046, </w:t>
            </w:r>
            <w:r>
              <w:t xml:space="preserve">обл</w:t>
            </w:r>
            <w:r>
              <w:t xml:space="preserve"> Архангельская, г Архангельск, </w:t>
            </w:r>
            <w:r>
              <w:t xml:space="preserve">ул</w:t>
            </w:r>
            <w:r>
              <w:t xml:space="preserve"> </w:t>
            </w:r>
            <w:r>
              <w:t xml:space="preserve">Воскресенская, д 59, этаж 2</w:t>
            </w:r>
            <w:r/>
          </w:p>
          <w:p>
            <w:r>
              <w:t xml:space="preserve">- адрес электронной почты: gazizova.natalya@internet.ru</w:t>
            </w:r>
            <w:r/>
          </w:p>
          <w:p>
            <w:r>
              <w:t xml:space="preserve">- контактный номер: 89600091050</w:t>
            </w:r>
            <w:r/>
          </w:p>
        </w:tc>
      </w:tr>
      <w:tr>
        <w:tblPrEx/>
        <w:trPr>
          <w:jc w:val="center"/>
          <w:trHeight w:val="731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в электронной форме на электронной площадке «</w:t>
            </w:r>
            <w:r>
              <w:rPr>
                <w:color w:val="000000"/>
                <w:sz w:val="20"/>
                <w:szCs w:val="20"/>
              </w:rPr>
              <w:t xml:space="preserve">Аукцион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8" w:tooltip="https://au-pro.ru/" w:history="1">
              <w:r>
                <w:rPr>
                  <w:rStyle w:val="818"/>
                  <w:sz w:val="20"/>
                  <w:szCs w:val="20"/>
                </w:rPr>
                <w:t xml:space="preserve">https://au-pro.ru/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t xml:space="preserve">Лот № 2</w:t>
            </w:r>
            <w:r>
              <w:t xml:space="preserve">: </w:t>
            </w: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1. Срок внесения задатка - </w:t>
            </w:r>
            <w:r>
              <w:t xml:space="preserve">не позднее даты окончания срока приема заявок</w:t>
            </w:r>
            <w:r>
              <w:t xml:space="preserve"> на участие в торгах</w:t>
            </w:r>
            <w:r>
              <w:t xml:space="preserve">. </w:t>
            </w:r>
            <w:r/>
          </w:p>
          <w:p>
            <w:r>
              <w:t xml:space="preserve">2. Внесение задатка осуществляется по следующим реквизитам: </w:t>
            </w:r>
            <w:r/>
          </w:p>
          <w:p>
            <w:r>
              <w:t xml:space="preserve">Банк получателя: АРХАНГЕЛЬСКОЕ ОТДЕЛЕНИЕ №8637 ПАО СБЕРБАНК Г. АРХАНГЕЛЬСК </w:t>
            </w:r>
            <w:r/>
          </w:p>
          <w:p>
            <w:pPr>
              <w:rPr>
                <w:sz w:val="18"/>
              </w:rPr>
            </w:pPr>
            <w:r>
              <w:t xml:space="preserve">Получатель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Кулаженко</w:t>
            </w:r>
            <w:r>
              <w:rPr>
                <w:color w:val="000000"/>
              </w:rPr>
              <w:t xml:space="preserve"> Ольга Николаевна</w:t>
            </w:r>
            <w:r>
              <w:rPr>
                <w:sz w:val="18"/>
              </w:rPr>
            </w:r>
          </w:p>
          <w:p>
            <w:r>
              <w:t xml:space="preserve">БИК: 041117601 </w:t>
            </w:r>
            <w:r/>
          </w:p>
          <w:p>
            <w:r>
              <w:t xml:space="preserve">Кор. счет</w:t>
            </w:r>
            <w:r>
              <w:t xml:space="preserve">: 30101810100000000601 </w:t>
            </w:r>
            <w:r/>
          </w:p>
          <w:p>
            <w:r>
              <w:t xml:space="preserve">Расчетный счет: 408178</w:t>
            </w:r>
            <w:r>
              <w:t xml:space="preserve">10</w:t>
            </w:r>
            <w:r>
              <w:t xml:space="preserve">204002383655</w:t>
            </w:r>
            <w:r/>
          </w:p>
          <w:p>
            <w:pPr>
              <w:rPr>
                <w:color w:val="000000" w:themeColor="text1"/>
              </w:rPr>
            </w:pPr>
            <w:r>
              <w:t xml:space="preserve">ИНН </w:t>
            </w:r>
            <w:r>
              <w:rPr>
                <w:color w:val="000000" w:themeColor="text1"/>
              </w:rPr>
              <w:t xml:space="preserve">получателя: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7707083893</w:t>
            </w:r>
            <w:r>
              <w:rPr>
                <w:color w:val="000000" w:themeColor="text1"/>
              </w:rPr>
            </w:r>
          </w:p>
          <w:p>
            <w:r>
              <w:rPr>
                <w:color w:val="000000" w:themeColor="text1"/>
              </w:rPr>
              <w:t xml:space="preserve">КПП 29010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001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t xml:space="preserve">Лот № </w:t>
            </w:r>
            <w:r>
              <w:t xml:space="preserve">2</w:t>
            </w:r>
            <w:r>
              <w:t xml:space="preserve">: </w:t>
            </w: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</w:t>
            </w:r>
            <w:r>
              <w:rPr>
                <w:color w:val="000000"/>
              </w:rPr>
              <w:t xml:space="preserve">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представления заявок на участие в торгах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</w:t>
            </w:r>
            <w:r>
              <w:rPr>
                <w:color w:val="000000"/>
                <w:sz w:val="20"/>
                <w:szCs w:val="20"/>
              </w:rPr>
              <w:t xml:space="preserve">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признании</w:t>
            </w:r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r>
              <w:rPr>
                <w:color w:val="000000"/>
                <w:sz w:val="20"/>
                <w:szCs w:val="20"/>
              </w:rPr>
              <w:t xml:space="preserve">заявляются</w:t>
            </w:r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</w:t>
            </w:r>
            <w:r>
              <w:rPr>
                <w:color w:val="000000"/>
                <w:sz w:val="20"/>
                <w:szCs w:val="20"/>
              </w:rPr>
              <w:t xml:space="preserve">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r>
              <w:rPr>
                <w:color w:val="000000"/>
                <w:sz w:val="20"/>
                <w:szCs w:val="20"/>
              </w:rPr>
              <w:t xml:space="preserve">В случае поступления предложения о цене в течение одного часа с момента начала представления предложений о цене</w:t>
            </w:r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r>
              <w:rPr>
                <w:color w:val="000000"/>
                <w:sz w:val="20"/>
                <w:szCs w:val="20"/>
              </w:rPr>
              <w:t xml:space="preserve">с направлением лицу уведомления об отказе в приеме его предложения с указанием причин отказа в случае</w:t>
            </w:r>
            <w:r>
              <w:rPr>
                <w:color w:val="000000"/>
                <w:sz w:val="20"/>
                <w:szCs w:val="20"/>
              </w:rPr>
              <w:t xml:space="preserve">, если: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r>
              <w:rPr>
                <w:color w:val="000000"/>
                <w:sz w:val="20"/>
                <w:szCs w:val="20"/>
              </w:rPr>
              <w:t xml:space="preserve">на участие в торгах при отсутствии заявок на участие в торгах</w:t>
            </w:r>
            <w:r>
              <w:rPr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r>
              <w:rPr>
                <w:color w:val="000000"/>
                <w:sz w:val="20"/>
                <w:szCs w:val="20"/>
              </w:rPr>
              <w:t xml:space="preserve">с даты утверждения</w:t>
            </w:r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r>
              <w:rPr>
                <w:color w:val="000000"/>
                <w:sz w:val="20"/>
                <w:szCs w:val="20"/>
              </w:rPr>
              <w:t xml:space="preserve">с даты получения</w:t>
            </w:r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r>
              <w:t xml:space="preserve">Банк получателя: АРХАНГЕЛЬСКОЕ ОТДЕЛЕНИЕ №8637 ПАО СБЕРБАНК Г. АРХАНГЕЛЬСК </w:t>
            </w:r>
            <w:r/>
          </w:p>
          <w:p>
            <w:pPr>
              <w:rPr>
                <w:sz w:val="18"/>
              </w:rPr>
            </w:pPr>
            <w:r>
              <w:t xml:space="preserve">Получатель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Кулаженко</w:t>
            </w:r>
            <w:r>
              <w:rPr>
                <w:color w:val="000000"/>
              </w:rPr>
              <w:t xml:space="preserve"> Ольга Николаевна</w:t>
            </w:r>
            <w:r>
              <w:rPr>
                <w:sz w:val="18"/>
              </w:rPr>
            </w:r>
          </w:p>
          <w:p>
            <w:r>
              <w:t xml:space="preserve">БИК: 041117601 </w:t>
            </w:r>
            <w:r/>
          </w:p>
          <w:p>
            <w:r>
              <w:t xml:space="preserve">Кор. счет</w:t>
            </w:r>
            <w:r>
              <w:t xml:space="preserve">: 30101810100000000601 </w:t>
            </w:r>
            <w:r/>
          </w:p>
          <w:p>
            <w:r>
              <w:t xml:space="preserve">Расчетный счет: 40817810204002383655</w:t>
            </w:r>
            <w:r/>
          </w:p>
          <w:p>
            <w:pPr>
              <w:rPr>
                <w:color w:val="000000" w:themeColor="text1"/>
              </w:rPr>
            </w:pPr>
            <w:r>
              <w:t xml:space="preserve">ИНН </w:t>
            </w:r>
            <w:r>
              <w:rPr>
                <w:color w:val="000000" w:themeColor="text1"/>
              </w:rPr>
              <w:t xml:space="preserve">получателя: </w:t>
            </w:r>
            <w:r>
              <w:rPr>
                <w:color w:val="000000" w:themeColor="text1"/>
              </w:rPr>
              <w:t xml:space="preserve">7707083893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КПП 290102001</w:t>
            </w:r>
            <w:r>
              <w:rPr>
                <w:color w:val="000000" w:themeColor="text1"/>
              </w:rPr>
            </w:r>
          </w:p>
          <w:p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Обязательными условиями договора купли-продажи имущества являются:</w:t>
            </w:r>
            <w:r/>
          </w:p>
          <w:p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r>
              <w:t xml:space="preserve">цена продажи имущества;</w:t>
            </w:r>
            <w:r/>
          </w:p>
          <w:p>
            <w:r>
              <w:t xml:space="preserve">порядок и срок передачи имущества покупателю;</w:t>
            </w:r>
            <w:r/>
          </w:p>
          <w:p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9" w:tooltip="consultantplus://offline/ref=C170E87E5106903B2C2693164E83ABCA2276C913842C8ACC75FF6C560D0667AC2FE2ED39A0D15019R9r5M" w:history="1">
              <w:r>
                <w:rPr>
                  <w:rStyle w:val="818"/>
                  <w:color w:val="000000"/>
                  <w:u w:val="none"/>
                </w:rPr>
                <w:t xml:space="preserve">законодательством</w:t>
              </w:r>
            </w:hyperlink>
            <w: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В случае признания торгов несостоявшимися и </w:t>
            </w:r>
            <w:r>
              <w:t xml:space="preserve">незаключения</w:t>
            </w:r>
            <w:r>
              <w:t xml:space="preserve"> договора купли-продажи с единственным участником торгов, а также в случае </w:t>
            </w:r>
            <w:r>
              <w:t xml:space="preserve">незаключения</w:t>
            </w:r>
            <w:r>
              <w:t xml:space="preserve"> договора купли-продажи имущества по результатам торгов финансовый управляющий в течение двух дней после заве</w:t>
            </w:r>
            <w:r>
              <w:t xml:space="preserve">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r>
              <w:t xml:space="preserve"> о проведении повторных торгов и об установлении начальной цены продажи имущества.</w:t>
            </w:r>
            <w:r/>
          </w:p>
          <w:p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</w:t>
            </w:r>
            <w:r>
              <w:t xml:space="preserve">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r>
              <w:rPr>
                <w:color w:val="000000"/>
                <w:sz w:val="20"/>
                <w:szCs w:val="20"/>
              </w:rPr>
              <w:t xml:space="preserve">незаключения</w:t>
            </w:r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</w:t>
            </w:r>
            <w:r>
              <w:rPr>
                <w:color w:val="000000"/>
                <w:sz w:val="20"/>
                <w:szCs w:val="20"/>
              </w:rPr>
              <w:t xml:space="preserve">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r>
              <w:rPr>
                <w:color w:val="000000"/>
                <w:sz w:val="20"/>
                <w:szCs w:val="20"/>
              </w:rPr>
              <w:t xml:space="preserve"> 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</w:t>
            </w:r>
            <w:r>
              <w:rPr>
                <w:color w:val="000000"/>
                <w:sz w:val="20"/>
                <w:szCs w:val="20"/>
              </w:rPr>
              <w:t xml:space="preserve">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</w:t>
            </w:r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r>
              <w:rPr>
                <w:color w:val="000000"/>
                <w:sz w:val="20"/>
                <w:szCs w:val="20"/>
              </w:rPr>
              <w:t xml:space="preserve">участников торгов, проводимых в форме публичного предложения осуществляется</w:t>
            </w:r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</w:t>
            </w:r>
            <w:r>
              <w:rPr>
                <w:color w:val="000000"/>
                <w:sz w:val="20"/>
                <w:szCs w:val="20"/>
              </w:rPr>
              <w:t xml:space="preserve">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</w:t>
            </w:r>
            <w:r>
              <w:rPr>
                <w:color w:val="000000"/>
                <w:sz w:val="20"/>
                <w:szCs w:val="20"/>
              </w:rPr>
              <w:t xml:space="preserve">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</w:t>
      </w:r>
      <w:r>
        <w:t xml:space="preserve">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r>
        <w:t xml:space="preserve">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4848" w:type="pct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05" w:type="pct"/>
            <w:textDirection w:val="lrTb"/>
            <w:noWrap w:val="false"/>
          </w:tcPr>
          <w:p>
            <w:r/>
            <w:r/>
          </w:p>
          <w:p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bookmarkStart w:id="0" w:name="_GoBack"/>
            <w:r>
              <w:rPr>
                <w:b/>
                <w:color w:val="000000"/>
                <w:sz w:val="22"/>
              </w:rPr>
              <w:t xml:space="preserve">Кулаженко</w:t>
            </w:r>
            <w:bookmarkEnd w:id="0"/>
            <w:r>
              <w:rPr>
                <w:b/>
                <w:bCs/>
              </w:rPr>
              <w:t xml:space="preserve"> Ольги </w:t>
            </w:r>
            <w:r>
              <w:rPr>
                <w:b/>
                <w:bCs/>
              </w:rPr>
              <w:t xml:space="preserve">Николаевны</w: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62" w:type="pct"/>
            <w:textDirection w:val="lrTb"/>
            <w:noWrap w:val="false"/>
          </w:tcPr>
          <w:p>
            <w:pPr>
              <w:pStyle w:val="8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r>
              <w:rPr>
                <w:sz w:val="20"/>
                <w:szCs w:val="20"/>
              </w:rPr>
              <w:t xml:space="preserve">Газизова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678"/>
    <w:uiPriority w:val="10"/>
    <w:rPr>
      <w:sz w:val="48"/>
      <w:szCs w:val="48"/>
    </w:rPr>
  </w:style>
  <w:style w:type="character" w:styleId="38">
    <w:name w:val="Subtitle Char"/>
    <w:basedOn w:val="664"/>
    <w:link w:val="680"/>
    <w:uiPriority w:val="11"/>
    <w:rPr>
      <w:sz w:val="24"/>
      <w:szCs w:val="24"/>
    </w:rPr>
  </w:style>
  <w:style w:type="character" w:styleId="40">
    <w:name w:val="Quote Char"/>
    <w:link w:val="682"/>
    <w:uiPriority w:val="29"/>
    <w:rPr>
      <w:i/>
    </w:rPr>
  </w:style>
  <w:style w:type="character" w:styleId="42">
    <w:name w:val="Intense Quote Char"/>
    <w:link w:val="684"/>
    <w:uiPriority w:val="30"/>
    <w:rPr>
      <w:i/>
    </w:rPr>
  </w:style>
  <w:style w:type="character" w:styleId="44">
    <w:name w:val="Header Char"/>
    <w:basedOn w:val="664"/>
    <w:link w:val="686"/>
    <w:uiPriority w:val="99"/>
  </w:style>
  <w:style w:type="character" w:styleId="46">
    <w:name w:val="Footer Char"/>
    <w:basedOn w:val="664"/>
    <w:link w:val="688"/>
    <w:uiPriority w:val="99"/>
  </w:style>
  <w:style w:type="character" w:styleId="48">
    <w:name w:val="Caption Char"/>
    <w:basedOn w:val="664"/>
    <w:link w:val="69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9"/>
    <w:uiPriority w:val="99"/>
    <w:rPr>
      <w:sz w:val="18"/>
    </w:rPr>
  </w:style>
  <w:style w:type="character" w:styleId="180">
    <w:name w:val="Endnote Text Char"/>
    <w:link w:val="822"/>
    <w:uiPriority w:val="99"/>
    <w:rPr>
      <w:sz w:val="20"/>
    </w:rPr>
  </w:style>
  <w:style w:type="paragraph" w:styleId="654" w:default="1">
    <w:name w:val="Normal"/>
    <w:qFormat/>
    <w:pPr>
      <w:widowControl w:val="off"/>
    </w:pPr>
    <w:rPr>
      <w:rFonts w:ascii="Times New Roman" w:hAnsi="Times New Roman" w:eastAsia="Times New Roman"/>
      <w:lang w:eastAsia="ru-RU"/>
    </w:rPr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link w:val="655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Заголовок 2 Знак"/>
    <w:link w:val="656"/>
    <w:uiPriority w:val="9"/>
    <w:rPr>
      <w:rFonts w:ascii="Arial" w:hAnsi="Arial" w:eastAsia="Arial" w:cs="Arial"/>
      <w:sz w:val="34"/>
    </w:rPr>
  </w:style>
  <w:style w:type="character" w:styleId="669" w:customStyle="1">
    <w:name w:val="Заголовок 3 Знак"/>
    <w:link w:val="657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Заголовок 4 Знак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Заголовок 5 Знак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Заголовок 6 Знак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Заголовок 7 Знак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Заголовок 8 Знак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Заголовок 9 Знак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Название Знак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 w:customStyle="1">
    <w:name w:val="Подзаголовок Знак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link w:val="686"/>
    <w:uiPriority w:val="99"/>
  </w:style>
  <w:style w:type="paragraph" w:styleId="688">
    <w:name w:val="Footer"/>
    <w:basedOn w:val="654"/>
    <w:link w:val="6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9" w:customStyle="1">
    <w:name w:val="Нижний колонтитул Знак"/>
    <w:link w:val="688"/>
    <w:uiPriority w:val="99"/>
  </w:style>
  <w:style w:type="paragraph" w:styleId="690">
    <w:name w:val="Caption"/>
    <w:basedOn w:val="654"/>
    <w:next w:val="65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 w:customStyle="1">
    <w:name w:val="Название объекта Знак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665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/>
      <w:u w:val="single"/>
    </w:rPr>
  </w:style>
  <w:style w:type="paragraph" w:styleId="819">
    <w:name w:val="footnote text"/>
    <w:basedOn w:val="654"/>
    <w:link w:val="820"/>
    <w:uiPriority w:val="99"/>
    <w:semiHidden/>
    <w:unhideWhenUsed/>
    <w:pPr>
      <w:spacing w:after="40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654"/>
    <w:link w:val="823"/>
    <w:uiPriority w:val="99"/>
    <w:semiHidden/>
    <w:unhideWhenUsed/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654"/>
    <w:next w:val="654"/>
    <w:uiPriority w:val="39"/>
    <w:unhideWhenUsed/>
    <w:pPr>
      <w:spacing w:after="57"/>
    </w:pPr>
  </w:style>
  <w:style w:type="paragraph" w:styleId="826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7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8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9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30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1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2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3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4"/>
    <w:next w:val="654"/>
    <w:uiPriority w:val="99"/>
    <w:unhideWhenUsed/>
  </w:style>
  <w:style w:type="paragraph" w:styleId="836" w:customStyle="1">
    <w:name w:val="Обычный1"/>
    <w:rPr>
      <w:rFonts w:ascii="Times New Roman" w:hAnsi="Times New Roman" w:eastAsia="Times New Roman"/>
      <w:lang w:eastAsia="ru-RU"/>
    </w:rPr>
  </w:style>
  <w:style w:type="paragraph" w:styleId="837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838">
    <w:name w:val="Normal (Web)"/>
    <w:basedOn w:val="654"/>
    <w:uiPriority w:val="99"/>
    <w:pPr>
      <w:spacing w:before="240" w:after="240"/>
      <w:widowControl/>
    </w:pPr>
    <w:rPr>
      <w:sz w:val="24"/>
      <w:szCs w:val="24"/>
    </w:rPr>
  </w:style>
  <w:style w:type="paragraph" w:styleId="839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0" w:customStyle="1">
    <w:name w:val="fontstyle01"/>
    <w:basedOn w:val="664"/>
    <w:rPr>
      <w:rFonts w:hint="default"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u-pro.ru/" TargetMode="External"/><Relationship Id="rId9" Type="http://schemas.openxmlformats.org/officeDocument/2006/relationships/hyperlink" Target="consultantplus://offline/ref=C170E87E5106903B2C2693164E83ABCA2276C913842C8ACC75FF6C560D0667AC2FE2ED39A0D15019R9r5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alesh</cp:lastModifiedBy>
  <cp:revision>4</cp:revision>
  <dcterms:created xsi:type="dcterms:W3CDTF">2026-03-11T11:33:00Z</dcterms:created>
  <dcterms:modified xsi:type="dcterms:W3CDTF">2026-06-26T10:54:17Z</dcterms:modified>
  <cp:version>1048576</cp:version>
</cp:coreProperties>
</file>