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5"/>
      </w:tblGrid>
      <w:tr w:rsidR="00301DCC">
        <w:trPr>
          <w:trHeight w:val="1126"/>
          <w:jc w:val="right"/>
        </w:trPr>
        <w:tc>
          <w:tcPr>
            <w:tcW w:w="60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01DCC" w:rsidRPr="009048D4" w:rsidRDefault="002A27D4">
            <w:pPr>
              <w:jc w:val="right"/>
              <w:rPr>
                <w:i/>
                <w:sz w:val="24"/>
                <w:szCs w:val="24"/>
              </w:rPr>
            </w:pPr>
            <w:r w:rsidRPr="009048D4">
              <w:rPr>
                <w:sz w:val="24"/>
                <w:szCs w:val="24"/>
              </w:rPr>
              <w:t xml:space="preserve">В </w:t>
            </w:r>
            <w:r w:rsidR="009048D4" w:rsidRPr="009048D4">
              <w:rPr>
                <w:bCs/>
                <w:sz w:val="24"/>
                <w:szCs w:val="24"/>
              </w:rPr>
              <w:t xml:space="preserve">Арбитражный суд  </w:t>
            </w:r>
            <w:r w:rsidR="0074776D">
              <w:rPr>
                <w:bCs/>
                <w:sz w:val="24"/>
                <w:szCs w:val="24"/>
              </w:rPr>
              <w:t xml:space="preserve">Сахалинской </w:t>
            </w:r>
            <w:r w:rsidR="008C4841">
              <w:rPr>
                <w:bCs/>
                <w:sz w:val="24"/>
                <w:szCs w:val="24"/>
              </w:rPr>
              <w:t>области</w:t>
            </w:r>
            <w:r w:rsidR="008C1DCC">
              <w:rPr>
                <w:bCs/>
                <w:sz w:val="24"/>
                <w:szCs w:val="24"/>
              </w:rPr>
              <w:t xml:space="preserve"> </w:t>
            </w:r>
          </w:p>
          <w:p w:rsidR="00301DCC" w:rsidRDefault="00301DCC">
            <w:pPr>
              <w:jc w:val="right"/>
              <w:rPr>
                <w:sz w:val="24"/>
                <w:szCs w:val="24"/>
              </w:rPr>
            </w:pPr>
          </w:p>
          <w:p w:rsidR="00301DCC" w:rsidRDefault="002A27D4" w:rsidP="008C4841">
            <w:pPr>
              <w:ind w:left="5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финансового </w:t>
            </w:r>
            <w:r w:rsidRPr="00084FFF">
              <w:rPr>
                <w:sz w:val="28"/>
                <w:szCs w:val="24"/>
              </w:rPr>
              <w:t xml:space="preserve">управляющего </w:t>
            </w:r>
            <w:proofErr w:type="spellStart"/>
            <w:r w:rsidR="00084FFF" w:rsidRPr="00084FFF">
              <w:rPr>
                <w:bCs/>
                <w:sz w:val="24"/>
              </w:rPr>
              <w:t>Копаницы</w:t>
            </w:r>
            <w:proofErr w:type="spellEnd"/>
            <w:r w:rsidR="00084FFF" w:rsidRPr="00084FFF">
              <w:rPr>
                <w:bCs/>
                <w:sz w:val="24"/>
              </w:rPr>
              <w:t xml:space="preserve"> Илоны Николаевны</w:t>
            </w:r>
            <w:r w:rsidR="00084FFF">
              <w:rPr>
                <w:sz w:val="22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Газизовой</w:t>
            </w:r>
            <w:proofErr w:type="spellEnd"/>
            <w:r>
              <w:rPr>
                <w:sz w:val="24"/>
                <w:szCs w:val="24"/>
              </w:rPr>
              <w:t xml:space="preserve"> Натальи Андреевны</w:t>
            </w:r>
          </w:p>
          <w:p w:rsidR="00301DCC" w:rsidRDefault="00301DCC">
            <w:pPr>
              <w:jc w:val="right"/>
              <w:rPr>
                <w:sz w:val="24"/>
                <w:szCs w:val="24"/>
              </w:rPr>
            </w:pPr>
          </w:p>
        </w:tc>
      </w:tr>
    </w:tbl>
    <w:p w:rsidR="00301DCC" w:rsidRPr="0074776D" w:rsidRDefault="002A27D4">
      <w:pPr>
        <w:pStyle w:val="12"/>
        <w:ind w:left="720" w:hanging="720"/>
        <w:jc w:val="center"/>
        <w:rPr>
          <w:b/>
          <w:bCs/>
          <w:sz w:val="24"/>
          <w:szCs w:val="24"/>
        </w:rPr>
      </w:pPr>
      <w:r w:rsidRPr="0074776D">
        <w:rPr>
          <w:b/>
          <w:bCs/>
          <w:sz w:val="24"/>
          <w:szCs w:val="24"/>
        </w:rPr>
        <w:t>Положение</w:t>
      </w:r>
    </w:p>
    <w:p w:rsidR="00084FFF" w:rsidRDefault="002A27D4" w:rsidP="00084FFF">
      <w:pPr>
        <w:spacing w:before="70" w:line="229" w:lineRule="exact"/>
        <w:ind w:left="499" w:right="864"/>
        <w:jc w:val="center"/>
        <w:rPr>
          <w:b/>
          <w:bCs/>
          <w:sz w:val="24"/>
          <w:szCs w:val="24"/>
        </w:rPr>
      </w:pPr>
      <w:r w:rsidRPr="0074776D">
        <w:rPr>
          <w:b/>
          <w:bCs/>
          <w:sz w:val="24"/>
          <w:szCs w:val="24"/>
        </w:rPr>
        <w:t xml:space="preserve">о порядке, об условиях и о сроках реализации имущества </w:t>
      </w:r>
    </w:p>
    <w:p w:rsidR="00301DCC" w:rsidRPr="00752DE7" w:rsidRDefault="00084FFF" w:rsidP="00084FFF">
      <w:pPr>
        <w:spacing w:before="70" w:line="229" w:lineRule="exact"/>
        <w:ind w:left="499" w:right="864"/>
        <w:jc w:val="center"/>
        <w:rPr>
          <w:color w:val="000000" w:themeColor="text1"/>
          <w:sz w:val="22"/>
          <w:szCs w:val="22"/>
        </w:rPr>
      </w:pPr>
      <w:proofErr w:type="spellStart"/>
      <w:proofErr w:type="gramStart"/>
      <w:r w:rsidRPr="00084FFF">
        <w:rPr>
          <w:b/>
          <w:bCs/>
          <w:sz w:val="22"/>
        </w:rPr>
        <w:t>Копаницы</w:t>
      </w:r>
      <w:proofErr w:type="spellEnd"/>
      <w:r w:rsidRPr="00084FFF">
        <w:rPr>
          <w:b/>
          <w:bCs/>
          <w:sz w:val="22"/>
        </w:rPr>
        <w:t xml:space="preserve"> Илоны Николаевны</w:t>
      </w:r>
      <w:r w:rsidRPr="00084FFF">
        <w:rPr>
          <w:sz w:val="22"/>
        </w:rPr>
        <w:t xml:space="preserve"> </w:t>
      </w:r>
      <w:r>
        <w:br/>
        <w:t xml:space="preserve"> </w:t>
      </w:r>
      <w:r w:rsidR="0074776D">
        <w:t>(</w:t>
      </w:r>
      <w:r w:rsidRPr="00084FFF">
        <w:rPr>
          <w:sz w:val="22"/>
        </w:rPr>
        <w:t xml:space="preserve">30.09.1994, место рождения: с. </w:t>
      </w:r>
      <w:proofErr w:type="spellStart"/>
      <w:r w:rsidRPr="00084FFF">
        <w:rPr>
          <w:sz w:val="22"/>
        </w:rPr>
        <w:t>Буюклы</w:t>
      </w:r>
      <w:proofErr w:type="spellEnd"/>
      <w:r w:rsidRPr="00084FFF">
        <w:rPr>
          <w:sz w:val="22"/>
        </w:rPr>
        <w:t xml:space="preserve"> </w:t>
      </w:r>
      <w:proofErr w:type="spellStart"/>
      <w:r w:rsidRPr="00084FFF">
        <w:rPr>
          <w:sz w:val="22"/>
        </w:rPr>
        <w:t>Смирныховского</w:t>
      </w:r>
      <w:proofErr w:type="spellEnd"/>
      <w:r w:rsidRPr="00084FFF">
        <w:rPr>
          <w:sz w:val="22"/>
        </w:rPr>
        <w:t xml:space="preserve"> района Сахалинской области, СНИЛС: 144-209-919 54, ИНН 651401634903, регистрация по месту </w:t>
      </w:r>
      <w:r>
        <w:rPr>
          <w:sz w:val="22"/>
        </w:rPr>
        <w:t>жительства:</w:t>
      </w:r>
      <w:proofErr w:type="gramEnd"/>
      <w:r>
        <w:rPr>
          <w:sz w:val="22"/>
        </w:rPr>
        <w:t xml:space="preserve"> </w:t>
      </w:r>
      <w:proofErr w:type="gramStart"/>
      <w:r>
        <w:rPr>
          <w:sz w:val="22"/>
        </w:rPr>
        <w:t xml:space="preserve">Сахалинская область, </w:t>
      </w:r>
      <w:proofErr w:type="spellStart"/>
      <w:r w:rsidRPr="00752DE7">
        <w:rPr>
          <w:color w:val="000000" w:themeColor="text1"/>
        </w:rPr>
        <w:t>Смирныховский</w:t>
      </w:r>
      <w:proofErr w:type="spellEnd"/>
      <w:r w:rsidRPr="00752DE7">
        <w:rPr>
          <w:color w:val="000000" w:themeColor="text1"/>
        </w:rPr>
        <w:t xml:space="preserve"> район, с. </w:t>
      </w:r>
      <w:proofErr w:type="spellStart"/>
      <w:r w:rsidRPr="00752DE7">
        <w:rPr>
          <w:color w:val="000000" w:themeColor="text1"/>
        </w:rPr>
        <w:t>Буюклы</w:t>
      </w:r>
      <w:proofErr w:type="spellEnd"/>
      <w:r w:rsidRPr="00752DE7">
        <w:rPr>
          <w:color w:val="000000" w:themeColor="text1"/>
        </w:rPr>
        <w:t>, ул. Лесная 1-я, д. 53</w:t>
      </w:r>
      <w:r w:rsidR="0074776D" w:rsidRPr="00752DE7">
        <w:rPr>
          <w:color w:val="000000" w:themeColor="text1"/>
          <w:sz w:val="22"/>
        </w:rPr>
        <w:t>)</w:t>
      </w:r>
      <w:r w:rsidRPr="00752DE7">
        <w:rPr>
          <w:color w:val="000000" w:themeColor="text1"/>
          <w:sz w:val="22"/>
        </w:rPr>
        <w:t xml:space="preserve">  </w:t>
      </w:r>
      <w:proofErr w:type="gramEnd"/>
    </w:p>
    <w:p w:rsidR="008C4841" w:rsidRPr="00412BB9" w:rsidRDefault="008C4841" w:rsidP="008C1DCC">
      <w:pPr>
        <w:pStyle w:val="12"/>
        <w:jc w:val="center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6"/>
        <w:gridCol w:w="2046"/>
        <w:gridCol w:w="7059"/>
      </w:tblGrid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t>1.</w:t>
            </w:r>
          </w:p>
        </w:tc>
        <w:tc>
          <w:tcPr>
            <w:tcW w:w="2046" w:type="dxa"/>
          </w:tcPr>
          <w:p w:rsidR="00301DCC" w:rsidRDefault="002A27D4">
            <w:r>
              <w:t>Сведения об имуществе и порядке ознакомления с ним</w:t>
            </w:r>
          </w:p>
        </w:tc>
        <w:tc>
          <w:tcPr>
            <w:tcW w:w="7059" w:type="dxa"/>
          </w:tcPr>
          <w:tbl>
            <w:tblPr>
              <w:tblW w:w="683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 w:rsidR="00301DCC" w:rsidTr="00B56ED5">
              <w:tc>
                <w:tcPr>
                  <w:tcW w:w="603" w:type="dxa"/>
                </w:tcPr>
                <w:p w:rsidR="00301DCC" w:rsidRDefault="002A27D4">
                  <w:pPr>
                    <w:jc w:val="center"/>
                  </w:pPr>
                  <w:r>
                    <w:t>№ лота</w:t>
                  </w:r>
                </w:p>
              </w:tc>
              <w:tc>
                <w:tcPr>
                  <w:tcW w:w="3474" w:type="dxa"/>
                </w:tcPr>
                <w:p w:rsidR="00301DCC" w:rsidRPr="000C41DF" w:rsidRDefault="002A27D4">
                  <w:pPr>
                    <w:jc w:val="center"/>
                  </w:pPr>
                  <w:r w:rsidRPr="000C41DF">
                    <w:t>Описание, характеристика имущества</w:t>
                  </w:r>
                </w:p>
              </w:tc>
              <w:tc>
                <w:tcPr>
                  <w:tcW w:w="1217" w:type="dxa"/>
                </w:tcPr>
                <w:p w:rsidR="00301DCC" w:rsidRPr="000C41DF" w:rsidRDefault="002A27D4">
                  <w:pPr>
                    <w:jc w:val="center"/>
                  </w:pPr>
                  <w:r w:rsidRPr="000C41DF">
                    <w:t>Количество</w:t>
                  </w:r>
                </w:p>
              </w:tc>
              <w:tc>
                <w:tcPr>
                  <w:tcW w:w="1539" w:type="dxa"/>
                </w:tcPr>
                <w:p w:rsidR="00301DCC" w:rsidRPr="006059FF" w:rsidRDefault="002A27D4">
                  <w:pPr>
                    <w:jc w:val="center"/>
                    <w:rPr>
                      <w:highlight w:val="yellow"/>
                    </w:rPr>
                  </w:pPr>
                  <w:r w:rsidRPr="000C41DF">
                    <w:t>Начальная цена, руб.</w:t>
                  </w:r>
                </w:p>
              </w:tc>
            </w:tr>
            <w:tr w:rsidR="00301DCC" w:rsidTr="00DB662C">
              <w:tc>
                <w:tcPr>
                  <w:tcW w:w="603" w:type="dxa"/>
                </w:tcPr>
                <w:p w:rsidR="00301DCC" w:rsidRDefault="002A27D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474" w:type="dxa"/>
                </w:tcPr>
                <w:p w:rsidR="00351902" w:rsidRPr="00351902" w:rsidRDefault="0074776D" w:rsidP="0074776D">
                  <w:pPr>
                    <w:jc w:val="center"/>
                  </w:pPr>
                  <w:r>
                    <w:t>Автомобиль марки:</w:t>
                  </w:r>
                </w:p>
                <w:p w:rsidR="0074776D" w:rsidRPr="00CF1964" w:rsidRDefault="0074776D" w:rsidP="0074776D">
                  <w:pPr>
                    <w:jc w:val="center"/>
                  </w:pPr>
                  <w:r>
                    <w:t xml:space="preserve"> </w:t>
                  </w:r>
                  <w:proofErr w:type="spellStart"/>
                  <w:r w:rsidR="00CF1964">
                    <w:t>Дайхацу</w:t>
                  </w:r>
                  <w:proofErr w:type="spellEnd"/>
                  <w:r w:rsidR="00CF1964">
                    <w:t xml:space="preserve"> </w:t>
                  </w:r>
                  <w:proofErr w:type="spellStart"/>
                  <w:r w:rsidR="00CF1964">
                    <w:t>Териос</w:t>
                  </w:r>
                  <w:proofErr w:type="spellEnd"/>
                </w:p>
                <w:p w:rsidR="0074776D" w:rsidRPr="00351902" w:rsidRDefault="00CF1964" w:rsidP="0074776D">
                  <w:pPr>
                    <w:jc w:val="center"/>
                  </w:pPr>
                  <w:r>
                    <w:t>Год выпуска: 1998</w:t>
                  </w:r>
                </w:p>
                <w:p w:rsidR="0074776D" w:rsidRDefault="0074776D" w:rsidP="0074776D">
                  <w:pPr>
                    <w:jc w:val="center"/>
                  </w:pPr>
                  <w:r>
                    <w:t>Государ</w:t>
                  </w:r>
                  <w:r w:rsidR="00351902">
                    <w:t xml:space="preserve">ственный регистрационный знак: </w:t>
                  </w:r>
                  <w:r w:rsidR="00CF1964">
                    <w:t>М194КК</w:t>
                  </w:r>
                  <w:r w:rsidR="00351902">
                    <w:t>65</w:t>
                  </w:r>
                </w:p>
                <w:p w:rsidR="0074776D" w:rsidRDefault="0074776D" w:rsidP="0074776D">
                  <w:pPr>
                    <w:jc w:val="center"/>
                  </w:pPr>
                  <w:r>
                    <w:t xml:space="preserve">Идентификационный номер: </w:t>
                  </w:r>
                  <w:r w:rsidR="00351902">
                    <w:t>Отсутствует</w:t>
                  </w:r>
                </w:p>
                <w:p w:rsidR="0074776D" w:rsidRDefault="0074776D" w:rsidP="0074776D">
                  <w:pPr>
                    <w:jc w:val="center"/>
                  </w:pPr>
                  <w:r>
                    <w:t>Тип ТС: Легков</w:t>
                  </w:r>
                  <w:r w:rsidR="00CF1964">
                    <w:t>ой</w:t>
                  </w:r>
                </w:p>
                <w:p w:rsidR="0074776D" w:rsidRDefault="0074776D" w:rsidP="0074776D">
                  <w:pPr>
                    <w:jc w:val="center"/>
                  </w:pPr>
                  <w:r>
                    <w:t xml:space="preserve">Шасси (рама) №: отсутствует </w:t>
                  </w:r>
                </w:p>
                <w:p w:rsidR="0074776D" w:rsidRPr="0036632A" w:rsidRDefault="0074776D" w:rsidP="0074776D">
                  <w:pPr>
                    <w:jc w:val="center"/>
                  </w:pPr>
                  <w:r>
                    <w:t>Кузов:</w:t>
                  </w:r>
                  <w:r w:rsidR="00CF1964" w:rsidRPr="00E67E83">
                    <w:t xml:space="preserve"> </w:t>
                  </w:r>
                  <w:r w:rsidR="00CF1964">
                    <w:rPr>
                      <w:lang w:val="en-US"/>
                    </w:rPr>
                    <w:t>J</w:t>
                  </w:r>
                  <w:r w:rsidR="00CF1964" w:rsidRPr="00E67E83">
                    <w:t>100</w:t>
                  </w:r>
                  <w:r w:rsidR="00CF1964">
                    <w:rPr>
                      <w:lang w:val="en-US"/>
                    </w:rPr>
                    <w:t>G</w:t>
                  </w:r>
                  <w:r w:rsidR="00CF1964" w:rsidRPr="00E67E83">
                    <w:t>-02</w:t>
                  </w:r>
                  <w:r w:rsidR="00CF1964">
                    <w:rPr>
                      <w:lang w:val="en-US"/>
                    </w:rPr>
                    <w:t>B</w:t>
                  </w:r>
                  <w:r w:rsidR="00CF1964" w:rsidRPr="00E67E83">
                    <w:t>757</w:t>
                  </w:r>
                </w:p>
                <w:p w:rsidR="0074776D" w:rsidRPr="0036632A" w:rsidRDefault="0074776D" w:rsidP="0074776D">
                  <w:pPr>
                    <w:jc w:val="center"/>
                  </w:pPr>
                  <w:r>
                    <w:t xml:space="preserve"> Цвет кузова: </w:t>
                  </w:r>
                  <w:r w:rsidR="0036632A">
                    <w:t>Серый</w:t>
                  </w:r>
                </w:p>
                <w:p w:rsidR="00301DCC" w:rsidRDefault="0074776D" w:rsidP="00CF1964">
                  <w:pPr>
                    <w:jc w:val="center"/>
                  </w:pPr>
                  <w:r>
                    <w:t>Разрешен</w:t>
                  </w:r>
                  <w:r w:rsidR="0036632A">
                    <w:t xml:space="preserve">ная максимальная масса, </w:t>
                  </w:r>
                  <w:proofErr w:type="gramStart"/>
                  <w:r w:rsidR="0036632A">
                    <w:t>кг</w:t>
                  </w:r>
                  <w:proofErr w:type="gramEnd"/>
                  <w:r w:rsidR="0036632A">
                    <w:t xml:space="preserve">: </w:t>
                  </w:r>
                  <w:r w:rsidR="00CF1964">
                    <w:t>1335</w:t>
                  </w:r>
                </w:p>
              </w:tc>
              <w:tc>
                <w:tcPr>
                  <w:tcW w:w="1217" w:type="dxa"/>
                  <w:shd w:val="clear" w:color="auto" w:fill="auto"/>
                </w:tcPr>
                <w:p w:rsidR="00301DCC" w:rsidRPr="00DB662C" w:rsidRDefault="002A27D4" w:rsidP="000C41DF">
                  <w:pPr>
                    <w:jc w:val="center"/>
                  </w:pPr>
                  <w:r w:rsidRPr="007245DE">
                    <w:t>1</w:t>
                  </w:r>
                  <w:r w:rsidR="000C41DF">
                    <w:rPr>
                      <w:lang w:val="en-US"/>
                    </w:rPr>
                    <w:t> </w:t>
                  </w:r>
                </w:p>
              </w:tc>
              <w:tc>
                <w:tcPr>
                  <w:tcW w:w="1539" w:type="dxa"/>
                  <w:shd w:val="clear" w:color="auto" w:fill="auto"/>
                </w:tcPr>
                <w:p w:rsidR="00301DCC" w:rsidRDefault="00E67E83">
                  <w:pPr>
                    <w:jc w:val="center"/>
                  </w:pPr>
                  <w:r>
                    <w:t>319 0</w:t>
                  </w:r>
                  <w:r>
                    <w:t>00</w:t>
                  </w:r>
                  <w:bookmarkStart w:id="0" w:name="_GoBack"/>
                  <w:bookmarkEnd w:id="0"/>
                </w:p>
              </w:tc>
            </w:tr>
          </w:tbl>
          <w:p w:rsidR="00B56ED5" w:rsidRDefault="00B56ED5"/>
          <w:p w:rsidR="00301DCC" w:rsidRPr="00B56ED5" w:rsidRDefault="002A27D4" w:rsidP="00DB662C">
            <w:r>
              <w:t xml:space="preserve">Ознакомление с имуществом производится по адресу:  </w:t>
            </w:r>
            <w:r w:rsidR="00DB662C">
              <w:t xml:space="preserve">Российская Федерация, </w:t>
            </w:r>
            <w:r w:rsidR="00084FFF">
              <w:rPr>
                <w:sz w:val="22"/>
              </w:rPr>
              <w:t xml:space="preserve">Сахалинская область, </w:t>
            </w:r>
            <w:proofErr w:type="spellStart"/>
            <w:r w:rsidR="00084FFF" w:rsidRPr="00084FFF">
              <w:rPr>
                <w:color w:val="000000" w:themeColor="text1"/>
              </w:rPr>
              <w:t>Смирныховский</w:t>
            </w:r>
            <w:proofErr w:type="spellEnd"/>
            <w:r w:rsidR="00084FFF" w:rsidRPr="00084FFF">
              <w:rPr>
                <w:color w:val="000000" w:themeColor="text1"/>
              </w:rPr>
              <w:t xml:space="preserve"> район, с. </w:t>
            </w:r>
            <w:proofErr w:type="spellStart"/>
            <w:r w:rsidR="00084FFF" w:rsidRPr="00084FFF">
              <w:rPr>
                <w:color w:val="000000" w:themeColor="text1"/>
              </w:rPr>
              <w:t>Буюклы</w:t>
            </w:r>
            <w:proofErr w:type="spellEnd"/>
            <w:r w:rsidR="00084FFF" w:rsidRPr="00084FFF">
              <w:rPr>
                <w:color w:val="000000" w:themeColor="text1"/>
              </w:rPr>
              <w:t>, ул. Лесная 1-я, д. 53</w:t>
            </w:r>
            <w:r w:rsidRPr="00084FFF">
              <w:rPr>
                <w:color w:val="000000" w:themeColor="text1"/>
              </w:rPr>
              <w:t>, с момента публикации сообщения о продаже имущества и до окончания приема заявок по п</w:t>
            </w:r>
            <w:r>
              <w:t>редварительной записи по телефону: 89600091050.</w:t>
            </w:r>
            <w:r w:rsidR="00351902">
              <w:t xml:space="preserve"> 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t>2.</w:t>
            </w:r>
          </w:p>
        </w:tc>
        <w:tc>
          <w:tcPr>
            <w:tcW w:w="2046" w:type="dxa"/>
          </w:tcPr>
          <w:p w:rsidR="00301DCC" w:rsidRDefault="002A27D4">
            <w:r>
              <w:t>Сроки продажи имущества</w:t>
            </w:r>
          </w:p>
        </w:tc>
        <w:tc>
          <w:tcPr>
            <w:tcW w:w="7059" w:type="dxa"/>
          </w:tcPr>
          <w:p w:rsidR="00301DCC" w:rsidRDefault="002A27D4">
            <w:r>
              <w:t>Организовать продажу имущества в течение 15 со дня утверждения судом настоящего Положения.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t>3.</w:t>
            </w:r>
          </w:p>
        </w:tc>
        <w:tc>
          <w:tcPr>
            <w:tcW w:w="2046" w:type="dxa"/>
          </w:tcPr>
          <w:p w:rsidR="00301DCC" w:rsidRDefault="002A27D4">
            <w:r>
              <w:t>Организатор торгов</w:t>
            </w:r>
          </w:p>
        </w:tc>
        <w:tc>
          <w:tcPr>
            <w:tcW w:w="7059" w:type="dxa"/>
          </w:tcPr>
          <w:p w:rsidR="00DB662C" w:rsidRPr="00DB662C" w:rsidRDefault="002A27D4" w:rsidP="00DB662C">
            <w:pPr>
              <w:spacing w:before="70" w:line="229" w:lineRule="exact"/>
              <w:ind w:right="864"/>
            </w:pPr>
            <w:r>
              <w:t xml:space="preserve">Финансовый </w:t>
            </w:r>
            <w:r w:rsidRPr="006059FF">
              <w:t xml:space="preserve">управляющий </w:t>
            </w:r>
            <w:proofErr w:type="spellStart"/>
            <w:r w:rsidR="00084FFF" w:rsidRPr="00084FFF">
              <w:rPr>
                <w:bCs/>
              </w:rPr>
              <w:t>Копаницы</w:t>
            </w:r>
            <w:proofErr w:type="spellEnd"/>
            <w:r w:rsidR="00084FFF" w:rsidRPr="00084FFF">
              <w:rPr>
                <w:bCs/>
              </w:rPr>
              <w:t xml:space="preserve"> Илоны Николаевны</w:t>
            </w:r>
          </w:p>
          <w:p w:rsidR="00301DCC" w:rsidRDefault="002A27D4">
            <w:proofErr w:type="spellStart"/>
            <w:r>
              <w:t>Газизова</w:t>
            </w:r>
            <w:proofErr w:type="spellEnd"/>
            <w:r>
              <w:t xml:space="preserve"> Наталья Андреевна, </w:t>
            </w:r>
            <w:proofErr w:type="gramStart"/>
            <w:r>
              <w:t>действующий</w:t>
            </w:r>
            <w:proofErr w:type="gramEnd"/>
            <w:r>
              <w:t xml:space="preserve"> на основании решения Арбитражного суда </w:t>
            </w:r>
          </w:p>
          <w:p w:rsidR="0074776D" w:rsidRDefault="0074776D">
            <w:r>
              <w:rPr>
                <w:bCs/>
              </w:rPr>
              <w:t>Сахалинской</w:t>
            </w:r>
            <w:r w:rsidR="00DB662C">
              <w:rPr>
                <w:bCs/>
              </w:rPr>
              <w:t xml:space="preserve"> области</w:t>
            </w:r>
            <w:r w:rsidR="008C1DCC">
              <w:rPr>
                <w:bCs/>
              </w:rPr>
              <w:t xml:space="preserve"> </w:t>
            </w:r>
            <w:r w:rsidR="002A27D4">
              <w:t xml:space="preserve">от </w:t>
            </w:r>
            <w:r w:rsidR="00084FFF" w:rsidRPr="00084FFF">
              <w:rPr>
                <w:color w:val="000000" w:themeColor="text1"/>
              </w:rPr>
              <w:t xml:space="preserve">31.07.2024 г. по делу № А59-4003/2024  </w:t>
            </w:r>
          </w:p>
          <w:p w:rsidR="00301DCC" w:rsidRDefault="002A27D4">
            <w:r>
              <w:t>Организатор торгов выполняет следующие функции:</w:t>
            </w:r>
          </w:p>
          <w:p w:rsidR="00301DCC" w:rsidRDefault="002A27D4">
            <w:r>
              <w:t>- опубликовывает и размещает сообщение о продаже имущества и сообщение о результатах проведения торгов;</w:t>
            </w:r>
          </w:p>
          <w:p w:rsidR="00301DCC" w:rsidRDefault="002A27D4">
            <w:r>
              <w:t>- определяет участников торгов;</w:t>
            </w:r>
          </w:p>
          <w:p w:rsidR="00301DCC" w:rsidRDefault="002A27D4">
            <w:r>
              <w:t>- определяет победителя торгов и подписывает протокол о результатах проведения торгов;</w:t>
            </w:r>
          </w:p>
          <w:p w:rsidR="00301DCC" w:rsidRPr="009048D4" w:rsidRDefault="002A27D4">
            <w:r>
              <w:t>- уведомляет заявителей и участников торгов о результатах проведения торгов.</w:t>
            </w:r>
          </w:p>
          <w:p w:rsidR="00301DCC" w:rsidRDefault="002A27D4">
            <w:r>
              <w:t>Сведения об организаторе торгов:</w:t>
            </w:r>
          </w:p>
          <w:p w:rsidR="00301DCC" w:rsidRDefault="002A27D4">
            <w:r>
              <w:t xml:space="preserve">- почтовый адрес: 163046, </w:t>
            </w:r>
            <w:proofErr w:type="spellStart"/>
            <w:proofErr w:type="gramStart"/>
            <w:r>
              <w:t>обл</w:t>
            </w:r>
            <w:proofErr w:type="spellEnd"/>
            <w:proofErr w:type="gramEnd"/>
            <w:r>
              <w:t xml:space="preserve"> Архангельская, г Архангельск, </w:t>
            </w:r>
            <w:proofErr w:type="spellStart"/>
            <w:r>
              <w:t>ул</w:t>
            </w:r>
            <w:proofErr w:type="spellEnd"/>
            <w:r>
              <w:t xml:space="preserve"> Воскресенская, д 59, этаж 2</w:t>
            </w:r>
          </w:p>
          <w:p w:rsidR="00301DCC" w:rsidRDefault="002A27D4">
            <w:r>
              <w:t>- адрес электронной почты: gazizova.natalya@internet.ru</w:t>
            </w:r>
          </w:p>
          <w:p w:rsidR="00301DCC" w:rsidRDefault="002A27D4">
            <w:r>
              <w:t>- контактный номер: 89600091050</w:t>
            </w:r>
          </w:p>
        </w:tc>
      </w:tr>
      <w:tr w:rsidR="002F43F3" w:rsidTr="002F43F3">
        <w:trPr>
          <w:trHeight w:val="731"/>
          <w:jc w:val="center"/>
        </w:trPr>
        <w:tc>
          <w:tcPr>
            <w:tcW w:w="466" w:type="dxa"/>
          </w:tcPr>
          <w:p w:rsidR="002F43F3" w:rsidRDefault="002F43F3">
            <w:pPr>
              <w:jc w:val="center"/>
            </w:pPr>
            <w:r>
              <w:t>4.</w:t>
            </w:r>
          </w:p>
        </w:tc>
        <w:tc>
          <w:tcPr>
            <w:tcW w:w="2046" w:type="dxa"/>
          </w:tcPr>
          <w:p w:rsidR="002F43F3" w:rsidRDefault="002F43F3">
            <w:r>
              <w:t>Форма торгов и форма представления предложений о цене имущества</w:t>
            </w:r>
          </w:p>
        </w:tc>
        <w:tc>
          <w:tcPr>
            <w:tcW w:w="7059" w:type="dxa"/>
            <w:vAlign w:val="center"/>
          </w:tcPr>
          <w:p w:rsidR="002F43F3" w:rsidRDefault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Продажа имущества должника осуществляется путем проведения открытых торгов в форме аукциона с открытой формой представления предложений о цене имущества.</w:t>
            </w:r>
          </w:p>
        </w:tc>
      </w:tr>
      <w:tr w:rsidR="002F43F3" w:rsidTr="002F43F3">
        <w:trPr>
          <w:jc w:val="center"/>
        </w:trPr>
        <w:tc>
          <w:tcPr>
            <w:tcW w:w="466" w:type="dxa"/>
          </w:tcPr>
          <w:p w:rsidR="002F43F3" w:rsidRDefault="002F43F3">
            <w:pPr>
              <w:jc w:val="center"/>
            </w:pPr>
            <w:r>
              <w:t>5.</w:t>
            </w:r>
          </w:p>
        </w:tc>
        <w:tc>
          <w:tcPr>
            <w:tcW w:w="2046" w:type="dxa"/>
          </w:tcPr>
          <w:p w:rsidR="002F43F3" w:rsidRDefault="002F43F3">
            <w:r>
              <w:t>Место проведения торгов</w:t>
            </w:r>
          </w:p>
        </w:tc>
        <w:tc>
          <w:tcPr>
            <w:tcW w:w="7059" w:type="dxa"/>
            <w:vAlign w:val="center"/>
          </w:tcPr>
          <w:p w:rsidR="002F43F3" w:rsidRDefault="002F43F3" w:rsidP="005A479C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Торги проводятся в электронной форме на электронной площадке «</w:t>
            </w:r>
            <w:r w:rsidR="005A479C">
              <w:rPr>
                <w:color w:val="000000"/>
                <w:sz w:val="20"/>
                <w:szCs w:val="20"/>
              </w:rPr>
              <w:t xml:space="preserve">Аукцион </w:t>
            </w:r>
            <w:r w:rsidR="005A479C">
              <w:rPr>
                <w:color w:val="000000"/>
                <w:sz w:val="20"/>
                <w:szCs w:val="20"/>
                <w:lang w:val="en-US"/>
              </w:rPr>
              <w:t>PRO</w:t>
            </w:r>
            <w:r>
              <w:rPr>
                <w:color w:val="000000"/>
                <w:sz w:val="20"/>
                <w:szCs w:val="20"/>
              </w:rPr>
              <w:t xml:space="preserve">», размещенной на сайте </w:t>
            </w:r>
            <w:hyperlink r:id="rId7" w:history="1">
              <w:r w:rsidR="005A479C" w:rsidRPr="0089580B">
                <w:rPr>
                  <w:rStyle w:val="af2"/>
                  <w:sz w:val="20"/>
                  <w:szCs w:val="20"/>
                </w:rPr>
                <w:t>https://au-pro.ru/</w:t>
              </w:r>
            </w:hyperlink>
            <w:r w:rsidR="005A479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в сети Интернет.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t>6.</w:t>
            </w:r>
          </w:p>
        </w:tc>
        <w:tc>
          <w:tcPr>
            <w:tcW w:w="2046" w:type="dxa"/>
          </w:tcPr>
          <w:p w:rsidR="00301DCC" w:rsidRDefault="002A27D4">
            <w:r>
              <w:t>Размер задатка</w:t>
            </w:r>
          </w:p>
        </w:tc>
        <w:tc>
          <w:tcPr>
            <w:tcW w:w="7059" w:type="dxa"/>
          </w:tcPr>
          <w:p w:rsidR="00B56ED5" w:rsidRPr="00DB662C" w:rsidRDefault="002A27D4" w:rsidP="007245DE">
            <w:pPr>
              <w:rPr>
                <w:color w:val="000000"/>
              </w:rPr>
            </w:pPr>
            <w:r w:rsidRPr="007245DE">
              <w:t xml:space="preserve">Лот № 1: </w:t>
            </w:r>
            <w:r w:rsidRPr="007245DE">
              <w:rPr>
                <w:color w:val="000000"/>
              </w:rPr>
              <w:t>10%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t>7.</w:t>
            </w:r>
          </w:p>
        </w:tc>
        <w:tc>
          <w:tcPr>
            <w:tcW w:w="2046" w:type="dxa"/>
          </w:tcPr>
          <w:p w:rsidR="00301DCC" w:rsidRDefault="002A27D4">
            <w:r>
              <w:t xml:space="preserve">Срок и порядок </w:t>
            </w:r>
            <w:r>
              <w:lastRenderedPageBreak/>
              <w:t>внесения задатка</w:t>
            </w:r>
          </w:p>
        </w:tc>
        <w:tc>
          <w:tcPr>
            <w:tcW w:w="7059" w:type="dxa"/>
          </w:tcPr>
          <w:p w:rsidR="00301DCC" w:rsidRPr="009048D4" w:rsidRDefault="002A27D4">
            <w:r>
              <w:lastRenderedPageBreak/>
              <w:t xml:space="preserve">1. Срок внесения задатка - </w:t>
            </w:r>
            <w:r w:rsidRPr="009048D4">
              <w:t>не позднее даты окончания срока приема заявок</w:t>
            </w:r>
            <w:r>
              <w:t xml:space="preserve"> на </w:t>
            </w:r>
            <w:r>
              <w:lastRenderedPageBreak/>
              <w:t>участие в торгах</w:t>
            </w:r>
            <w:r w:rsidRPr="009048D4">
              <w:t xml:space="preserve">. </w:t>
            </w:r>
          </w:p>
          <w:p w:rsidR="00301DCC" w:rsidRDefault="002A27D4">
            <w:r>
              <w:t xml:space="preserve">2. Внесение задатка осуществляется по следующим реквизитам: </w:t>
            </w:r>
          </w:p>
          <w:p w:rsidR="00301DCC" w:rsidRDefault="002A27D4">
            <w:r>
              <w:t xml:space="preserve">Банк получателя: АРХАНГЕЛЬСКОЕ ОТДЕЛЕНИЕ №8637 ПАО СБЕРБАНК Г. АРХАНГЕЛЬСК </w:t>
            </w:r>
          </w:p>
          <w:p w:rsidR="00301DCC" w:rsidRPr="0074776D" w:rsidRDefault="002A27D4">
            <w:r>
              <w:t>Получатель</w:t>
            </w:r>
            <w:r w:rsidR="00387C14">
              <w:rPr>
                <w:sz w:val="24"/>
                <w:szCs w:val="24"/>
              </w:rPr>
              <w:t xml:space="preserve"> </w:t>
            </w:r>
            <w:proofErr w:type="spellStart"/>
            <w:r w:rsidR="00084FFF">
              <w:rPr>
                <w:bCs/>
              </w:rPr>
              <w:t>Копаница</w:t>
            </w:r>
            <w:proofErr w:type="spellEnd"/>
            <w:r w:rsidR="00084FFF">
              <w:rPr>
                <w:bCs/>
              </w:rPr>
              <w:t xml:space="preserve"> Илона Николаевна</w:t>
            </w:r>
          </w:p>
          <w:p w:rsidR="00301DCC" w:rsidRDefault="002A27D4">
            <w:r>
              <w:t xml:space="preserve">БИК: 041117601 </w:t>
            </w:r>
          </w:p>
          <w:p w:rsidR="00301DCC" w:rsidRDefault="002A27D4">
            <w:proofErr w:type="gramStart"/>
            <w:r>
              <w:t>Кор. счет</w:t>
            </w:r>
            <w:proofErr w:type="gramEnd"/>
            <w:r>
              <w:t xml:space="preserve">: 30101810100000000601 </w:t>
            </w:r>
          </w:p>
          <w:p w:rsidR="00301DCC" w:rsidRDefault="002A27D4">
            <w:r>
              <w:t>Расчетный счет: 408178</w:t>
            </w:r>
            <w:r w:rsidR="00387C14">
              <w:t>10</w:t>
            </w:r>
            <w:r w:rsidR="00084FFF">
              <w:t>304002360837</w:t>
            </w:r>
          </w:p>
          <w:p w:rsidR="00301DCC" w:rsidRDefault="002A27D4" w:rsidP="007B07D5">
            <w:pPr>
              <w:rPr>
                <w:color w:val="000000" w:themeColor="text1"/>
              </w:rPr>
            </w:pPr>
            <w:r>
              <w:t xml:space="preserve">ИНН </w:t>
            </w:r>
            <w:r w:rsidRPr="00E038CE">
              <w:rPr>
                <w:color w:val="000000" w:themeColor="text1"/>
              </w:rPr>
              <w:t>получателя:</w:t>
            </w:r>
            <w:r w:rsidR="00387C14" w:rsidRPr="00E038CE">
              <w:rPr>
                <w:color w:val="000000" w:themeColor="text1"/>
              </w:rPr>
              <w:t xml:space="preserve"> </w:t>
            </w:r>
            <w:r w:rsidR="007B07D5">
              <w:rPr>
                <w:color w:val="000000" w:themeColor="text1"/>
              </w:rPr>
              <w:t>7707083893</w:t>
            </w:r>
          </w:p>
          <w:p w:rsidR="007B07D5" w:rsidRDefault="007B07D5" w:rsidP="007B07D5">
            <w:r>
              <w:rPr>
                <w:color w:val="000000" w:themeColor="text1"/>
              </w:rPr>
              <w:t>КПП 29010</w:t>
            </w:r>
            <w:r w:rsidR="00351902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001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lastRenderedPageBreak/>
              <w:t>8.</w:t>
            </w:r>
          </w:p>
        </w:tc>
        <w:tc>
          <w:tcPr>
            <w:tcW w:w="2046" w:type="dxa"/>
          </w:tcPr>
          <w:p w:rsidR="00301DCC" w:rsidRDefault="002A27D4">
            <w:r>
              <w:t>Шаг аукциона</w:t>
            </w:r>
          </w:p>
        </w:tc>
        <w:tc>
          <w:tcPr>
            <w:tcW w:w="7059" w:type="dxa"/>
          </w:tcPr>
          <w:p w:rsidR="00E038CE" w:rsidRPr="00DB662C" w:rsidRDefault="002A27D4" w:rsidP="00E038CE">
            <w:pPr>
              <w:rPr>
                <w:color w:val="000000"/>
              </w:rPr>
            </w:pPr>
            <w:r>
              <w:t xml:space="preserve">Лот № 1: </w:t>
            </w:r>
            <w:r>
              <w:rPr>
                <w:color w:val="000000"/>
              </w:rPr>
              <w:t>10%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t>9.</w:t>
            </w:r>
          </w:p>
        </w:tc>
        <w:tc>
          <w:tcPr>
            <w:tcW w:w="2046" w:type="dxa"/>
          </w:tcPr>
          <w:p w:rsidR="00301DCC" w:rsidRDefault="002A27D4">
            <w:r>
              <w:t>Сообщение о продаже имущества</w:t>
            </w:r>
          </w:p>
        </w:tc>
        <w:tc>
          <w:tcPr>
            <w:tcW w:w="7059" w:type="dxa"/>
          </w:tcPr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Сообщение о продаже имущества публикуется в газете «Коммерсантъ», а также размещается на Едином федеральном реестре сведений о банкротстве не позднее, чем за 30 дней до даты проведения торгов</w:t>
            </w:r>
            <w:r>
              <w:rPr>
                <w:i/>
                <w:iCs/>
                <w:color w:val="000000"/>
                <w:sz w:val="20"/>
                <w:szCs w:val="20"/>
              </w:rPr>
              <w:t>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Текст сообщения должен содержать следующие сведения: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сведения об имуществе, его составе, характеристиках, описание имущества, порядок ознакомления с имуществом;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сведения о форме проведения торгов и форме представления предложений о цене имущества;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заявок, дата и время начала представления указанных предложений); 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порядок оформления участия в торгах, перечень представляемых участниками торгов документов и требования к их оформлению;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размер задатка, сроки и порядок внесения задатка, реквизиты счетов, на которые вносится задаток;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начальная цена продажи имущества;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величина повышения начальной цены продажи имущества ("шаг аукциона");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порядок и критерии выявления победителя торгов;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дата, время и место подведения результатов торгов;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порядок и срок заключения договора купли-продажи имущества;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сроки платежей, реквизиты счетов, на которые вносятся платежи;</w:t>
            </w:r>
          </w:p>
          <w:p w:rsidR="00301DCC" w:rsidRDefault="002A27D4">
            <w:r>
              <w:rPr>
                <w:color w:val="000000"/>
              </w:rPr>
              <w:t>сведения об организаторе торгов, его почтовый адрес, адрес электронной почты, номер контактного телефона.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t>10.</w:t>
            </w:r>
          </w:p>
        </w:tc>
        <w:tc>
          <w:tcPr>
            <w:tcW w:w="2046" w:type="dxa"/>
          </w:tcPr>
          <w:p w:rsidR="00301DCC" w:rsidRDefault="002A27D4">
            <w:r>
              <w:t>Заявка на участие в торгах</w:t>
            </w:r>
          </w:p>
        </w:tc>
        <w:tc>
          <w:tcPr>
            <w:tcW w:w="7059" w:type="dxa"/>
          </w:tcPr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Заявка на участие в торгах составляется в произвольной форме на русском языке и должна содержать следующие сведения: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а) наименование, организационно-правовая форма, место нахождения, почтовый адрес заявителя (для юридического лица);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б) фамилия, имя, отчество, паспортные данные, сведения о месте жительства заявителя (для физического лица);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в) номер контактного телефона, адрес электронной почты заявителя; 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Для участия в открытых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</w:t>
            </w:r>
            <w:r>
              <w:rPr>
                <w:color w:val="000000"/>
                <w:sz w:val="20"/>
                <w:szCs w:val="20"/>
              </w:rPr>
              <w:lastRenderedPageBreak/>
              <w:t>квалифицированной электронной подписью заявителя.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</w:p>
          <w:p w:rsidR="00301DCC" w:rsidRDefault="002A27D4">
            <w:proofErr w:type="gramStart"/>
            <w:r>
              <w:rPr>
                <w:color w:val="000000"/>
              </w:rPr>
              <w:t>В течение тридцати минут с момента представления заявки на участие в торгах такая заявка с помощью</w:t>
            </w:r>
            <w:proofErr w:type="gramEnd"/>
            <w:r>
              <w:rPr>
                <w:color w:val="000000"/>
              </w:rPr>
              <w:t xml:space="preserve"> программно-аппаратных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lastRenderedPageBreak/>
              <w:t>11.</w:t>
            </w:r>
          </w:p>
        </w:tc>
        <w:tc>
          <w:tcPr>
            <w:tcW w:w="2046" w:type="dxa"/>
          </w:tcPr>
          <w:p w:rsidR="00301DCC" w:rsidRDefault="002A27D4">
            <w:r>
              <w:t>Срок представления заявок на участие в торгах</w:t>
            </w:r>
          </w:p>
        </w:tc>
        <w:tc>
          <w:tcPr>
            <w:tcW w:w="7059" w:type="dxa"/>
          </w:tcPr>
          <w:p w:rsidR="00301DCC" w:rsidRDefault="002A27D4">
            <w:r>
              <w:rPr>
                <w:color w:val="000000"/>
              </w:rPr>
              <w:t>Срок представления заявок на участие в открытых торгах составляет 25 рабочих дней со дня опубликования и размещения сообщения о проведении торгов.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t>12.</w:t>
            </w:r>
          </w:p>
        </w:tc>
        <w:tc>
          <w:tcPr>
            <w:tcW w:w="2046" w:type="dxa"/>
          </w:tcPr>
          <w:p w:rsidR="00301DCC" w:rsidRDefault="002A27D4">
            <w:r>
              <w:t>Определение участников торгов</w:t>
            </w:r>
          </w:p>
        </w:tc>
        <w:tc>
          <w:tcPr>
            <w:tcW w:w="7059" w:type="dxa"/>
          </w:tcPr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окончания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proofErr w:type="gramStart"/>
            <w:r>
              <w:rPr>
                <w:color w:val="000000"/>
                <w:sz w:val="20"/>
                <w:szCs w:val="20"/>
              </w:rPr>
              <w:t>В течение пяти календарных дней со дня подписания и направления протокола об определении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окончания срока представления заявок на участие в торгах, электронное сообщение о признании заявителя участником торгов или об отказе в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  <w:szCs w:val="20"/>
              </w:rPr>
              <w:t>признании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его участником торгов с указанием причин отказа с приложением копии протокола об определении участников торгов.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К участию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Решение об отказе в допуске заявителя к участию в торгах принимается в случае, если: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- заявка на участие в торгах не соответствует требованиям, указанным в сообщении о проведении торгов;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- представленные заявителем документы не соответствуют установленным к ним требованиям или недостоверны;</w:t>
            </w:r>
          </w:p>
          <w:p w:rsidR="00301DCC" w:rsidRDefault="002A27D4">
            <w:r>
              <w:rPr>
                <w:color w:val="000000"/>
              </w:rPr>
              <w:t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t>13.</w:t>
            </w:r>
          </w:p>
        </w:tc>
        <w:tc>
          <w:tcPr>
            <w:tcW w:w="2046" w:type="dxa"/>
          </w:tcPr>
          <w:p w:rsidR="00301DCC" w:rsidRDefault="002A27D4">
            <w:r>
              <w:t>Порядок проведения торгов</w:t>
            </w:r>
          </w:p>
        </w:tc>
        <w:tc>
          <w:tcPr>
            <w:tcW w:w="7059" w:type="dxa"/>
          </w:tcPr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Предложения о цене </w:t>
            </w:r>
            <w:proofErr w:type="gramStart"/>
            <w:r>
              <w:rPr>
                <w:color w:val="000000"/>
                <w:sz w:val="20"/>
                <w:szCs w:val="20"/>
              </w:rPr>
              <w:t>заявляются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участниками торгов открыто и размещаются оператором электронной площадки на электронной площадке с указанием точного времени их поступления, а также времени, оставшегося до истечения срока представления таких предложений. 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Торги проводятся путем повышения начальной цены продажи имущества на величину, равную "шагу аукциона".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предложений о цене прекращаются. </w:t>
            </w:r>
            <w:proofErr w:type="gramStart"/>
            <w:r>
              <w:rPr>
                <w:color w:val="000000"/>
                <w:sz w:val="20"/>
                <w:szCs w:val="20"/>
              </w:rPr>
              <w:t>В случае поступления предложения о цене в течение одного часа с момента начала представления предложений о цене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время представления предложений о цене продлевается на тридцать минут с момента представления каждого из таких предложений.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Если в течение тридцати минут после представления последнего предложения </w:t>
            </w:r>
            <w:r>
              <w:rPr>
                <w:color w:val="000000"/>
                <w:sz w:val="20"/>
                <w:szCs w:val="20"/>
              </w:rPr>
              <w:lastRenderedPageBreak/>
              <w:t>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Во время проведения торгов с помощью программно-аппаратных средств сайта предложение о цене в момент его поступления отклоняется </w:t>
            </w:r>
            <w:proofErr w:type="gramStart"/>
            <w:r>
              <w:rPr>
                <w:color w:val="000000"/>
                <w:sz w:val="20"/>
                <w:szCs w:val="20"/>
              </w:rPr>
              <w:t>с направлением лицу уведомления об отказе в приеме его предложения с указанием причин отказа в случае</w:t>
            </w:r>
            <w:proofErr w:type="gramEnd"/>
            <w:r>
              <w:rPr>
                <w:color w:val="000000"/>
                <w:sz w:val="20"/>
                <w:szCs w:val="20"/>
              </w:rPr>
              <w:t>, если: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а) предложение о цене представлено по истечении установленного срока представления предложений о цене;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б) предложение о цене увеличено в размере, не равном "шагу аукциона", меньше или равно ранее представленному предложению о цене;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в) одним участником представлено второе предложение о цене подряд при отсутствии предложений других участников торгов.</w:t>
            </w:r>
          </w:p>
          <w:p w:rsidR="00301DCC" w:rsidRDefault="002A27D4">
            <w:r>
              <w:rPr>
                <w:color w:val="000000"/>
              </w:rPr>
              <w:t>Выигравшим аукцион признается участник, предложивший наиболее высокую цену за продаваемое имущество.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lastRenderedPageBreak/>
              <w:t>14.</w:t>
            </w:r>
          </w:p>
        </w:tc>
        <w:tc>
          <w:tcPr>
            <w:tcW w:w="2046" w:type="dxa"/>
          </w:tcPr>
          <w:p w:rsidR="00301DCC" w:rsidRDefault="002A27D4">
            <w:r>
              <w:t>Подведение результатов торгов</w:t>
            </w:r>
          </w:p>
        </w:tc>
        <w:tc>
          <w:tcPr>
            <w:tcW w:w="7059" w:type="dxa"/>
          </w:tcPr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Не 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Протокол о результатах проведения торгов размещается оператором электронной площадки на электронной площадке.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размещения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В случае</w:t>
            </w:r>
            <w:proofErr w:type="gramStart"/>
            <w:r>
              <w:rPr>
                <w:color w:val="000000"/>
                <w:sz w:val="20"/>
                <w:szCs w:val="20"/>
              </w:rPr>
              <w:t>,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</w:t>
            </w:r>
            <w:proofErr w:type="gramStart"/>
            <w:r>
              <w:rPr>
                <w:color w:val="000000"/>
                <w:sz w:val="20"/>
                <w:szCs w:val="20"/>
              </w:rPr>
              <w:t>несостоявшимися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не позднее тридцати минут с момента: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окончания срока представления заявок </w:t>
            </w:r>
            <w:proofErr w:type="gramStart"/>
            <w:r>
              <w:rPr>
                <w:color w:val="000000"/>
                <w:sz w:val="20"/>
                <w:szCs w:val="20"/>
              </w:rPr>
              <w:t>на участие в торгах при отсутствии заявок на участие в торгах</w:t>
            </w:r>
            <w:proofErr w:type="gramEnd"/>
            <w:r>
              <w:rPr>
                <w:color w:val="000000"/>
                <w:sz w:val="20"/>
                <w:szCs w:val="20"/>
              </w:rPr>
              <w:t>;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Организатор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</w:t>
            </w:r>
            <w:proofErr w:type="gramStart"/>
            <w:r>
              <w:rPr>
                <w:color w:val="000000"/>
                <w:sz w:val="20"/>
                <w:szCs w:val="20"/>
              </w:rPr>
              <w:t>несостоявшимися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не позднее одного часа после получения от оператора электронной площадки решения.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Решение о признании торгов </w:t>
            </w:r>
            <w:proofErr w:type="gramStart"/>
            <w:r>
              <w:rPr>
                <w:color w:val="000000"/>
                <w:sz w:val="20"/>
                <w:szCs w:val="20"/>
              </w:rPr>
              <w:t>несостоявшимися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размещается оператором электронной площадки на электронной площадке.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размещения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:rsidR="00301DCC" w:rsidRDefault="002A27D4">
            <w:r>
              <w:rPr>
                <w:color w:val="000000"/>
              </w:rPr>
              <w:t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</w:t>
            </w:r>
          </w:p>
        </w:tc>
        <w:tc>
          <w:tcPr>
            <w:tcW w:w="2046" w:type="dxa"/>
          </w:tcPr>
          <w:p w:rsidR="00301DCC" w:rsidRDefault="002A27D4">
            <w:r>
              <w:t>Порядок и срок заключения договора купли-продажи имущества</w:t>
            </w:r>
          </w:p>
        </w:tc>
        <w:tc>
          <w:tcPr>
            <w:tcW w:w="7059" w:type="dxa"/>
          </w:tcPr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В течение пяти дней </w:t>
            </w:r>
            <w:proofErr w:type="gramStart"/>
            <w:r>
              <w:rPr>
                <w:color w:val="000000"/>
                <w:sz w:val="20"/>
                <w:szCs w:val="20"/>
              </w:rPr>
              <w:t>с даты утверждения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</w:p>
          <w:p w:rsidR="00301DCC" w:rsidRDefault="002A27D4">
            <w:pPr>
              <w:pStyle w:val="13"/>
              <w:widowControl w:val="0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Договор купли-продажи имущества должен быть заключен в течение пяти дней </w:t>
            </w:r>
            <w:proofErr w:type="gramStart"/>
            <w:r>
              <w:rPr>
                <w:color w:val="000000"/>
                <w:sz w:val="20"/>
                <w:szCs w:val="20"/>
              </w:rPr>
              <w:lastRenderedPageBreak/>
              <w:t>с даты получения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победителем торгов предложения о заключении данного договора.</w:t>
            </w:r>
          </w:p>
          <w:p w:rsidR="00301DCC" w:rsidRDefault="002A27D4">
            <w:proofErr w:type="gramStart"/>
            <w:r>
              <w:rPr>
                <w:color w:val="000000"/>
              </w:rPr>
              <w:t>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  <w:proofErr w:type="gramEnd"/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lastRenderedPageBreak/>
              <w:t>1</w:t>
            </w:r>
            <w:r>
              <w:rPr>
                <w:lang w:val="en-US"/>
              </w:rPr>
              <w:t>6</w:t>
            </w:r>
            <w:r>
              <w:t>.</w:t>
            </w:r>
          </w:p>
        </w:tc>
        <w:tc>
          <w:tcPr>
            <w:tcW w:w="2046" w:type="dxa"/>
          </w:tcPr>
          <w:p w:rsidR="00301DCC" w:rsidRDefault="002A27D4">
            <w:r>
              <w:t>Условия возврата задатка</w:t>
            </w:r>
          </w:p>
        </w:tc>
        <w:tc>
          <w:tcPr>
            <w:tcW w:w="7059" w:type="dxa"/>
          </w:tcPr>
          <w:p w:rsidR="00301DCC" w:rsidRDefault="002A27D4">
            <w:r>
              <w:rPr>
                <w:color w:val="000000"/>
              </w:rPr>
              <w:t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t>1</w:t>
            </w:r>
            <w:r>
              <w:rPr>
                <w:lang w:val="en-US"/>
              </w:rPr>
              <w:t>7</w:t>
            </w:r>
            <w:r>
              <w:t>.</w:t>
            </w:r>
          </w:p>
        </w:tc>
        <w:tc>
          <w:tcPr>
            <w:tcW w:w="2046" w:type="dxa"/>
          </w:tcPr>
          <w:p w:rsidR="00301DCC" w:rsidRDefault="002A27D4">
            <w:r>
              <w:t>Условия оплаты имущества</w:t>
            </w:r>
          </w:p>
        </w:tc>
        <w:tc>
          <w:tcPr>
            <w:tcW w:w="7059" w:type="dxa"/>
          </w:tcPr>
          <w:p w:rsidR="00301DCC" w:rsidRDefault="002A27D4">
            <w:r>
              <w:t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</w:p>
          <w:p w:rsidR="00DB662C" w:rsidRDefault="00DB662C" w:rsidP="00DB662C">
            <w:r>
              <w:t xml:space="preserve">Банк получателя: АРХАНГЕЛЬСКОЕ ОТДЕЛЕНИЕ №8637 ПАО СБЕРБАНК Г. АРХАНГЕЛЬСК </w:t>
            </w:r>
          </w:p>
          <w:p w:rsidR="00084FFF" w:rsidRPr="0074776D" w:rsidRDefault="00084FFF" w:rsidP="00084FFF">
            <w:r>
              <w:t>Получатель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</w:rPr>
              <w:t>Копаница</w:t>
            </w:r>
            <w:proofErr w:type="spellEnd"/>
            <w:r>
              <w:rPr>
                <w:bCs/>
              </w:rPr>
              <w:t xml:space="preserve"> Илона Николаевна</w:t>
            </w:r>
          </w:p>
          <w:p w:rsidR="00084FFF" w:rsidRDefault="00084FFF" w:rsidP="00084FFF">
            <w:r>
              <w:t xml:space="preserve">БИК: 041117601 </w:t>
            </w:r>
          </w:p>
          <w:p w:rsidR="00084FFF" w:rsidRDefault="00084FFF" w:rsidP="00084FFF">
            <w:proofErr w:type="gramStart"/>
            <w:r>
              <w:t>Кор. счет</w:t>
            </w:r>
            <w:proofErr w:type="gramEnd"/>
            <w:r>
              <w:t xml:space="preserve">: 30101810100000000601 </w:t>
            </w:r>
          </w:p>
          <w:p w:rsidR="00084FFF" w:rsidRDefault="00084FFF" w:rsidP="00084FFF">
            <w:r>
              <w:t>Расчетный счет: 40817810304002360837</w:t>
            </w:r>
          </w:p>
          <w:p w:rsidR="00084FFF" w:rsidRDefault="00084FFF" w:rsidP="00084FFF">
            <w:pPr>
              <w:rPr>
                <w:color w:val="000000" w:themeColor="text1"/>
              </w:rPr>
            </w:pPr>
            <w:r>
              <w:t xml:space="preserve">ИНН </w:t>
            </w:r>
            <w:r w:rsidRPr="00E038CE">
              <w:rPr>
                <w:color w:val="000000" w:themeColor="text1"/>
              </w:rPr>
              <w:t xml:space="preserve">получателя: </w:t>
            </w:r>
            <w:r>
              <w:rPr>
                <w:color w:val="000000" w:themeColor="text1"/>
              </w:rPr>
              <w:t>7707083893</w:t>
            </w:r>
          </w:p>
          <w:p w:rsidR="00084FFF" w:rsidRDefault="00084FFF" w:rsidP="00084FF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КПП 290102001</w:t>
            </w:r>
          </w:p>
          <w:p w:rsidR="00301DCC" w:rsidRDefault="002A27D4" w:rsidP="00084FFF">
            <w:r>
              <w:t>При заключении договора с лицом, выигравшим торги, сумма внесенного им задатка засчитывается в счет исполнения договора.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t>1</w:t>
            </w:r>
            <w:r>
              <w:rPr>
                <w:lang w:val="en-US"/>
              </w:rPr>
              <w:t>8</w:t>
            </w:r>
            <w:r>
              <w:t>.</w:t>
            </w:r>
          </w:p>
        </w:tc>
        <w:tc>
          <w:tcPr>
            <w:tcW w:w="2046" w:type="dxa"/>
          </w:tcPr>
          <w:p w:rsidR="00301DCC" w:rsidRDefault="002A27D4">
            <w:r>
              <w:t>Оформление договора купли-продажи имущества</w:t>
            </w:r>
          </w:p>
        </w:tc>
        <w:tc>
          <w:tcPr>
            <w:tcW w:w="7059" w:type="dxa"/>
          </w:tcPr>
          <w:p w:rsidR="00301DCC" w:rsidRDefault="002A27D4">
            <w:r>
              <w:t>Обязательными условиями договора купли-продажи имущества являются:</w:t>
            </w:r>
          </w:p>
          <w:p w:rsidR="00301DCC" w:rsidRDefault="002A27D4">
            <w:r>
              <w:t>сведения об имуществе, его составе, характеристиках, описание имущества;</w:t>
            </w:r>
          </w:p>
          <w:p w:rsidR="00301DCC" w:rsidRDefault="002A27D4">
            <w:r>
              <w:t>цена продажи имущества;</w:t>
            </w:r>
          </w:p>
          <w:p w:rsidR="00301DCC" w:rsidRDefault="002A27D4">
            <w:r>
              <w:t>порядок и срок передачи имущества покупателю;</w:t>
            </w:r>
          </w:p>
          <w:p w:rsidR="00301DCC" w:rsidRDefault="002A27D4">
            <w:r>
              <w:t>сведения о наличии или об отсутствии обременении в отношении имущества, в том числе публичного сервитута;</w:t>
            </w:r>
          </w:p>
          <w:p w:rsidR="00301DCC" w:rsidRDefault="002A27D4">
            <w:r>
              <w:t>иные предусмотренные законодательством Российской Федерации условия.</w:t>
            </w:r>
          </w:p>
          <w:p w:rsidR="00301DCC" w:rsidRDefault="002A27D4">
            <w:r>
              <w:t xml:space="preserve">Передача имущества финансовым управляющим и принятие его покупателем осуществляются по передаточному акту, подписываемому сторонами и оформляемому в соответствии с </w:t>
            </w:r>
            <w:hyperlink r:id="rId8" w:history="1">
              <w:r>
                <w:rPr>
                  <w:rStyle w:val="af2"/>
                  <w:color w:val="000000"/>
                  <w:u w:val="none"/>
                </w:rPr>
                <w:t>законодательством</w:t>
              </w:r>
            </w:hyperlink>
            <w:r>
              <w:t xml:space="preserve"> Российской Федерации.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t>1</w:t>
            </w:r>
            <w:r>
              <w:rPr>
                <w:lang w:val="en-US"/>
              </w:rPr>
              <w:t>9</w:t>
            </w:r>
            <w:r>
              <w:t>.</w:t>
            </w:r>
          </w:p>
        </w:tc>
        <w:tc>
          <w:tcPr>
            <w:tcW w:w="2046" w:type="dxa"/>
          </w:tcPr>
          <w:p w:rsidR="00301DCC" w:rsidRDefault="002A27D4">
            <w:r>
              <w:t>Проведение повторных торгов</w:t>
            </w:r>
          </w:p>
        </w:tc>
        <w:tc>
          <w:tcPr>
            <w:tcW w:w="7059" w:type="dxa"/>
          </w:tcPr>
          <w:p w:rsidR="00301DCC" w:rsidRDefault="002A27D4">
            <w:proofErr w:type="gramStart"/>
            <w:r>
              <w:t xml:space="preserve">В случае признания торгов несостоявшимися и </w:t>
            </w:r>
            <w:proofErr w:type="spellStart"/>
            <w:r>
              <w:t>незаключения</w:t>
            </w:r>
            <w:proofErr w:type="spellEnd"/>
            <w:r>
              <w:t xml:space="preserve"> договора купли-продажи с единственным участником торгов, а также в случае </w:t>
            </w:r>
            <w:proofErr w:type="spellStart"/>
            <w:r>
              <w:t>незаключения</w:t>
            </w:r>
            <w:proofErr w:type="spellEnd"/>
            <w:r>
              <w:t xml:space="preserve"> договора купли-продажи имущества по результатам торгов финансовый управляющий в течение двух дней после завершения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</w:t>
            </w:r>
            <w:proofErr w:type="gramEnd"/>
            <w:r>
              <w:t xml:space="preserve"> о проведении повторных торгов и об установлении начальной цены продажи имущества.</w:t>
            </w:r>
          </w:p>
          <w:p w:rsidR="00301DCC" w:rsidRDefault="002A27D4">
            <w:r>
              <w:t>Повторные торги проводятся в соответствии с условиями проведения первоначальных торгов.</w:t>
            </w:r>
          </w:p>
          <w:p w:rsidR="00301DCC" w:rsidRDefault="002A27D4">
            <w:r>
              <w:t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</w:p>
        </w:tc>
      </w:tr>
      <w:tr w:rsidR="00301DCC" w:rsidTr="002F43F3">
        <w:trPr>
          <w:jc w:val="center"/>
        </w:trPr>
        <w:tc>
          <w:tcPr>
            <w:tcW w:w="466" w:type="dxa"/>
          </w:tcPr>
          <w:p w:rsidR="00301DCC" w:rsidRDefault="002A27D4">
            <w:pPr>
              <w:jc w:val="center"/>
            </w:pPr>
            <w:r>
              <w:rPr>
                <w:lang w:val="en-US"/>
              </w:rPr>
              <w:t>20</w:t>
            </w:r>
            <w:r>
              <w:t>.</w:t>
            </w:r>
          </w:p>
        </w:tc>
        <w:tc>
          <w:tcPr>
            <w:tcW w:w="2046" w:type="dxa"/>
          </w:tcPr>
          <w:p w:rsidR="00301DCC" w:rsidRDefault="002A27D4">
            <w:r>
              <w:t>Продажа имущества посредством публичного предложения</w:t>
            </w:r>
          </w:p>
        </w:tc>
        <w:tc>
          <w:tcPr>
            <w:tcW w:w="7059" w:type="dxa"/>
          </w:tcPr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случае</w:t>
            </w:r>
            <w:proofErr w:type="gramStart"/>
            <w:r>
              <w:rPr>
                <w:color w:val="000000"/>
                <w:sz w:val="20"/>
                <w:szCs w:val="20"/>
              </w:rPr>
              <w:t>,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если повторные торги по продаже имущества должника признаны несостоявшимися или договор купли-продажи не был заключен с их единственным участником, а также в случае </w:t>
            </w:r>
            <w:proofErr w:type="spellStart"/>
            <w:r>
              <w:rPr>
                <w:color w:val="000000"/>
                <w:sz w:val="20"/>
                <w:szCs w:val="20"/>
              </w:rPr>
              <w:t>незаключения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  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Начальная цена продажи имущества устанавливается в размере начальной цены продажи имущества, установленной на повторных торгах.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Величина снижения начальной цены продажи имущества должника - 10 %.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lastRenderedPageBreak/>
              <w:t>Сообщение о продаже имущества посредством публичного предложения публикуется в газете «Коммерсантъ», а также размещается на Едином федеральном реестре сведений о банкротстве за 3 дней до даты начала приема заявок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proofErr w:type="gramStart"/>
            <w:r>
              <w:rPr>
                <w:color w:val="000000"/>
                <w:sz w:val="20"/>
                <w:szCs w:val="20"/>
              </w:rPr>
              <w:t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В случае</w:t>
            </w:r>
            <w:proofErr w:type="gramStart"/>
            <w:r>
              <w:rPr>
                <w:color w:val="000000"/>
                <w:sz w:val="20"/>
                <w:szCs w:val="20"/>
              </w:rPr>
              <w:t>,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</w:t>
            </w:r>
            <w:proofErr w:type="gramStart"/>
            <w:r>
              <w:rPr>
                <w:color w:val="000000"/>
                <w:sz w:val="20"/>
                <w:szCs w:val="20"/>
              </w:rPr>
              <w:t>,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proofErr w:type="gramStart"/>
            <w:r>
              <w:rPr>
                <w:color w:val="000000"/>
                <w:sz w:val="20"/>
                <w:szCs w:val="20"/>
              </w:rPr>
              <w:t>С даты определения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победителя торгов по продаже имущества должника посредством публичного предложения прием заявок прекращается. 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При участии в торгах посредством публичного предложения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Определение </w:t>
            </w:r>
            <w:proofErr w:type="gramStart"/>
            <w:r>
              <w:rPr>
                <w:color w:val="000000"/>
                <w:sz w:val="20"/>
                <w:szCs w:val="20"/>
              </w:rPr>
              <w:t>участников торгов, проводимых в форме публичного предложения осуществляется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в следующем порядке: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proofErr w:type="gramStart"/>
            <w:r>
              <w:rPr>
                <w:color w:val="000000"/>
                <w:sz w:val="20"/>
                <w:szCs w:val="20"/>
              </w:rPr>
              <w:t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 одного из следующих случаев:</w:t>
            </w:r>
            <w:proofErr w:type="gramEnd"/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завершения торгов вследствие поступления от организатора торгов электронного сообщения о завершении торгов вследствие оставления конкурсным кредитором предмета залога за собой;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периода проведения торгов.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proofErr w:type="gramStart"/>
            <w:r>
              <w:rPr>
                <w:color w:val="000000"/>
                <w:sz w:val="20"/>
                <w:szCs w:val="20"/>
              </w:rPr>
              <w:t>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  <w:proofErr w:type="gramEnd"/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завершения торгов вследствие оставления конкурсным кредитором предмета залога за собой;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lastRenderedPageBreak/>
              <w:t>окончания периода проведения торгов.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</w:t>
            </w:r>
            <w:proofErr w:type="gramStart"/>
            <w:r>
              <w:rPr>
                <w:color w:val="000000"/>
                <w:sz w:val="20"/>
                <w:szCs w:val="20"/>
              </w:rPr>
              <w:t>несостоявшимися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не позднее тридцати минут с момента: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(по окончании любого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один участник;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(по окончании последнего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последнего периода проведения торгов или завершения торгов вследствие поступления электронного сообщения о завершении торгов вследствие оставления конкурсным кредитором предмета залога за собой, при отсутствии заявок на участие в торгах.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Организатор торгов рассматривает, подписывает квалифицированной электронной подписью и направляет оператору электронной площадки поступившие протокол о результатах проведения торгов или решение о признании торгов </w:t>
            </w:r>
            <w:proofErr w:type="gramStart"/>
            <w:r>
              <w:rPr>
                <w:color w:val="000000"/>
                <w:sz w:val="20"/>
                <w:szCs w:val="20"/>
              </w:rPr>
              <w:t>несостоявшимися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не позднее одного рабочего дня после получения от оператора электронной площадки соответствующих проектов протокола или решения.</w:t>
            </w:r>
          </w:p>
          <w:p w:rsidR="002F43F3" w:rsidRDefault="002F43F3" w:rsidP="002F43F3">
            <w:pPr>
              <w:pStyle w:val="afb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Протокол о результатах проведения торгов или решение о признании торгов </w:t>
            </w:r>
            <w:proofErr w:type="gramStart"/>
            <w:r>
              <w:rPr>
                <w:color w:val="000000"/>
                <w:sz w:val="20"/>
                <w:szCs w:val="20"/>
              </w:rPr>
              <w:t>несостоявшимися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размещаются оператором электронной площадки на электронной площадке.</w:t>
            </w:r>
          </w:p>
          <w:p w:rsidR="00301DCC" w:rsidRDefault="002F43F3" w:rsidP="002F43F3">
            <w:r>
              <w:rPr>
                <w:color w:val="000000"/>
              </w:rPr>
              <w:t>Не позднее тридцати минут после размещения на электронной площадке указанных протокола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</w:tc>
      </w:tr>
    </w:tbl>
    <w:p w:rsidR="00301DCC" w:rsidRDefault="00301DCC"/>
    <w:p w:rsidR="00301DCC" w:rsidRDefault="00301DCC">
      <w:pPr>
        <w:jc w:val="both"/>
      </w:pPr>
    </w:p>
    <w:p w:rsidR="00301DCC" w:rsidRDefault="002A27D4">
      <w:pPr>
        <w:ind w:left="-567"/>
        <w:jc w:val="both"/>
      </w:pPr>
      <w:proofErr w:type="gramStart"/>
      <w:r>
        <w:t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Приказом Минэкономразвития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</w:t>
      </w:r>
      <w:proofErr w:type="gramEnd"/>
      <w:r>
        <w:t>, программным, лингвистическим, правовым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</w:p>
    <w:p w:rsidR="00301DCC" w:rsidRDefault="00301DC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 w:rsidR="00301DCC">
        <w:trPr>
          <w:tblCellSpacing w:w="0" w:type="dxa"/>
        </w:trPr>
        <w:tc>
          <w:tcPr>
            <w:tcW w:w="24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01DCC" w:rsidRDefault="00301DCC"/>
          <w:p w:rsidR="00084FFF" w:rsidRPr="0074776D" w:rsidRDefault="002A27D4" w:rsidP="00084FFF">
            <w:r>
              <w:rPr>
                <w:b/>
                <w:bCs/>
              </w:rPr>
              <w:t>Финансовый управляющий</w:t>
            </w:r>
            <w:r>
              <w:rPr>
                <w:b/>
                <w:bCs/>
              </w:rPr>
              <w:br w:type="textWrapping" w:clear="all"/>
            </w:r>
            <w:proofErr w:type="spellStart"/>
            <w:r w:rsidR="00084FFF" w:rsidRPr="00084FFF">
              <w:rPr>
                <w:b/>
                <w:bCs/>
              </w:rPr>
              <w:t>Копаницы</w:t>
            </w:r>
            <w:proofErr w:type="spellEnd"/>
            <w:r w:rsidR="00084FFF" w:rsidRPr="00084FFF">
              <w:rPr>
                <w:b/>
                <w:bCs/>
              </w:rPr>
              <w:t xml:space="preserve"> Илоны Николаевны</w:t>
            </w:r>
          </w:p>
          <w:p w:rsidR="00301DCC" w:rsidRDefault="00301DCC" w:rsidP="00084FFF">
            <w:pPr>
              <w:rPr>
                <w:b/>
                <w:bCs/>
              </w:rPr>
            </w:pPr>
          </w:p>
        </w:tc>
        <w:tc>
          <w:tcPr>
            <w:tcW w:w="6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301DCC" w:rsidRDefault="002A27D4">
            <w:r>
              <w:t> </w:t>
            </w:r>
          </w:p>
        </w:tc>
        <w:tc>
          <w:tcPr>
            <w:tcW w:w="24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01DCC" w:rsidRDefault="002A27D4">
            <w:pPr>
              <w:pStyle w:val="afb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Н.А. </w:t>
            </w:r>
            <w:proofErr w:type="spellStart"/>
            <w:r>
              <w:rPr>
                <w:sz w:val="20"/>
                <w:szCs w:val="20"/>
              </w:rPr>
              <w:t>Газизова</w:t>
            </w:r>
            <w:proofErr w:type="spellEnd"/>
          </w:p>
        </w:tc>
      </w:tr>
    </w:tbl>
    <w:p w:rsidR="00301DCC" w:rsidRDefault="00301DCC">
      <w:pPr>
        <w:jc w:val="both"/>
      </w:pPr>
    </w:p>
    <w:sectPr w:rsidR="00301D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AD1" w:rsidRDefault="00EA7AD1">
      <w:r>
        <w:separator/>
      </w:r>
    </w:p>
  </w:endnote>
  <w:endnote w:type="continuationSeparator" w:id="0">
    <w:p w:rsidR="00EA7AD1" w:rsidRDefault="00EA7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AD1" w:rsidRDefault="00EA7AD1">
      <w:r>
        <w:separator/>
      </w:r>
    </w:p>
  </w:footnote>
  <w:footnote w:type="continuationSeparator" w:id="0">
    <w:p w:rsidR="00EA7AD1" w:rsidRDefault="00EA7A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DCC"/>
    <w:rsid w:val="00084FFF"/>
    <w:rsid w:val="000C41DF"/>
    <w:rsid w:val="00274C25"/>
    <w:rsid w:val="002A27D4"/>
    <w:rsid w:val="002F43F3"/>
    <w:rsid w:val="00301DCC"/>
    <w:rsid w:val="00351902"/>
    <w:rsid w:val="0036632A"/>
    <w:rsid w:val="00387C14"/>
    <w:rsid w:val="00412BB9"/>
    <w:rsid w:val="005A479C"/>
    <w:rsid w:val="005F45D5"/>
    <w:rsid w:val="006059FF"/>
    <w:rsid w:val="007245DE"/>
    <w:rsid w:val="0074776D"/>
    <w:rsid w:val="00752DE7"/>
    <w:rsid w:val="007B07D5"/>
    <w:rsid w:val="008326DD"/>
    <w:rsid w:val="008B7097"/>
    <w:rsid w:val="008C1DCC"/>
    <w:rsid w:val="008C4841"/>
    <w:rsid w:val="008C591D"/>
    <w:rsid w:val="009048D4"/>
    <w:rsid w:val="00B56ED5"/>
    <w:rsid w:val="00B8602E"/>
    <w:rsid w:val="00CF1964"/>
    <w:rsid w:val="00DB662C"/>
    <w:rsid w:val="00E038CE"/>
    <w:rsid w:val="00E15A8D"/>
    <w:rsid w:val="00E67E83"/>
    <w:rsid w:val="00EA7AD1"/>
    <w:rsid w:val="00F524DE"/>
    <w:rsid w:val="00FA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customStyle="1" w:styleId="12">
    <w:name w:val="Обычный1"/>
    <w:rPr>
      <w:rFonts w:ascii="Times New Roman" w:eastAsia="Times New Roman" w:hAnsi="Times New Roman"/>
      <w:lang w:eastAsia="ru-RU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  <w:lang w:eastAsia="ru-RU"/>
    </w:rPr>
  </w:style>
  <w:style w:type="paragraph" w:styleId="afb">
    <w:name w:val="Normal (Web)"/>
    <w:basedOn w:val="a"/>
    <w:uiPriority w:val="99"/>
    <w:pPr>
      <w:widowControl/>
      <w:spacing w:before="240" w:after="240"/>
    </w:pPr>
    <w:rPr>
      <w:sz w:val="24"/>
      <w:szCs w:val="24"/>
    </w:rPr>
  </w:style>
  <w:style w:type="paragraph" w:customStyle="1" w:styleId="13">
    <w:name w:val="Обычный (веб)1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8C4841"/>
    <w:rPr>
      <w:rFonts w:ascii="Times New Roman" w:hAnsi="Times New Roman" w:cs="Times New Roman" w:hint="default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customStyle="1" w:styleId="12">
    <w:name w:val="Обычный1"/>
    <w:rPr>
      <w:rFonts w:ascii="Times New Roman" w:eastAsia="Times New Roman" w:hAnsi="Times New Roman"/>
      <w:lang w:eastAsia="ru-RU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  <w:lang w:eastAsia="ru-RU"/>
    </w:rPr>
  </w:style>
  <w:style w:type="paragraph" w:styleId="afb">
    <w:name w:val="Normal (Web)"/>
    <w:basedOn w:val="a"/>
    <w:uiPriority w:val="99"/>
    <w:pPr>
      <w:widowControl/>
      <w:spacing w:before="240" w:after="240"/>
    </w:pPr>
    <w:rPr>
      <w:sz w:val="24"/>
      <w:szCs w:val="24"/>
    </w:rPr>
  </w:style>
  <w:style w:type="paragraph" w:customStyle="1" w:styleId="13">
    <w:name w:val="Обычный (веб)1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8C4841"/>
    <w:rPr>
      <w:rFonts w:ascii="Times New Roman" w:hAnsi="Times New Roman" w:cs="Times New Roman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170E87E5106903B2C2693164E83ABCA2276C913842C8ACC75FF6C560D0667AC2FE2ED39A0D15019R9r5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u-pro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3744</Words>
  <Characters>21341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Алена</cp:lastModifiedBy>
  <cp:revision>6</cp:revision>
  <dcterms:created xsi:type="dcterms:W3CDTF">2026-03-10T12:01:00Z</dcterms:created>
  <dcterms:modified xsi:type="dcterms:W3CDTF">2026-03-12T13:59:00Z</dcterms:modified>
  <cp:version>1048576</cp:version>
</cp:coreProperties>
</file>