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ДОГОВОР КУПЛИ-ПРОДАЖИ </w:t>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color w:val="000000"/>
          <w:sz w:val="22"/>
          <w:szCs w:val="22"/>
          <w:rtl w:val="0"/>
        </w:rPr>
        <w:t xml:space="preserve">Финансовый управляющий Ильяшенко Анны Каземировны </w:t>
      </w:r>
      <w:r w:rsidDel="00000000" w:rsidR="00000000" w:rsidRPr="00000000">
        <w:rPr>
          <w:sz w:val="22"/>
          <w:szCs w:val="22"/>
          <w:rtl w:val="0"/>
        </w:rPr>
        <w:t xml:space="preserve">Ахмедов Руслан Адамович</w:t>
      </w:r>
      <w:r w:rsidDel="00000000" w:rsidR="00000000" w:rsidRPr="00000000">
        <w:rPr>
          <w:color w:val="000000"/>
          <w:sz w:val="22"/>
          <w:szCs w:val="22"/>
          <w:rtl w:val="0"/>
        </w:rPr>
        <w:t xml:space="preserve">, действующий на основании Решения Арбитражного суда Амурской области от 08.02.2022 по делу № А04-9539/2021 и определения Арбитражного суда от 12.12.2024 (рез. часть), именуемый в дальнейшем </w:t>
      </w:r>
      <w:r w:rsidDel="00000000" w:rsidR="00000000" w:rsidRPr="00000000">
        <w:rPr>
          <w:b w:val="1"/>
          <w:color w:val="000000"/>
          <w:sz w:val="22"/>
          <w:szCs w:val="22"/>
          <w:rtl w:val="0"/>
        </w:rPr>
        <w:t xml:space="preserve">«Продавец»,</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_________________________________________________, именуемый в дальнейшем «</w:t>
      </w:r>
      <w:r w:rsidDel="00000000" w:rsidR="00000000" w:rsidRPr="00000000">
        <w:rPr>
          <w:b w:val="1"/>
          <w:color w:val="000000"/>
          <w:sz w:val="22"/>
          <w:szCs w:val="22"/>
          <w:rtl w:val="0"/>
        </w:rPr>
        <w:t xml:space="preserve">Покупатель»</w:t>
      </w:r>
      <w:r w:rsidDel="00000000" w:rsidR="00000000" w:rsidRPr="00000000">
        <w:rPr>
          <w:color w:val="000000"/>
          <w:sz w:val="22"/>
          <w:szCs w:val="22"/>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1. ПРЕДМЕТ ДОГОВОРА</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Ильяшенко Анны Каземировны,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Ильяшенко Анне Каземировне (далее – Имущество), определенное, как лот __: _________________________________________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hd w:fill="ffffff" w:val="clear"/>
        <w:tabs>
          <w:tab w:val="left" w:leader="none" w:pos="1298"/>
        </w:tabs>
        <w:spacing w:before="120" w:line="254" w:lineRule="auto"/>
        <w:ind w:left="10" w:firstLine="530"/>
        <w:jc w:val="center"/>
        <w:rPr>
          <w:b w:val="1"/>
          <w:sz w:val="22"/>
          <w:szCs w:val="22"/>
        </w:rPr>
      </w:pPr>
      <w:r w:rsidDel="00000000" w:rsidR="00000000" w:rsidRPr="00000000">
        <w:rPr>
          <w:rtl w:val="0"/>
        </w:rPr>
      </w:r>
    </w:p>
    <w:p w:rsidR="00000000" w:rsidDel="00000000" w:rsidP="00000000" w:rsidRDefault="00000000" w:rsidRPr="00000000" w14:paraId="0000001C">
      <w:pPr>
        <w:shd w:fill="ffffff" w:val="clear"/>
        <w:tabs>
          <w:tab w:val="left" w:leader="none" w:pos="1298"/>
        </w:tabs>
        <w:spacing w:before="120" w:line="254" w:lineRule="auto"/>
        <w:ind w:left="10" w:firstLine="530"/>
        <w:jc w:val="center"/>
        <w:rPr>
          <w:b w:val="1"/>
          <w:sz w:val="22"/>
          <w:szCs w:val="22"/>
        </w:rPr>
      </w:pPr>
      <w:r w:rsidDel="00000000" w:rsidR="00000000" w:rsidRPr="00000000">
        <w:rPr>
          <w:b w:val="1"/>
          <w:sz w:val="22"/>
          <w:szCs w:val="22"/>
          <w:rtl w:val="0"/>
        </w:rPr>
        <w:t xml:space="preserve">3. РАСЧЕТЫ ПО ДОГОВОРУ</w:t>
      </w:r>
    </w:p>
    <w:p w:rsidR="00000000" w:rsidDel="00000000" w:rsidP="00000000" w:rsidRDefault="00000000" w:rsidRPr="00000000" w14:paraId="0000001D">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rsidR="00000000" w:rsidDel="00000000" w:rsidP="00000000" w:rsidRDefault="00000000" w:rsidRPr="00000000" w14:paraId="0000001F">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4. ОТВЕТСТВЕННОСТЬ СТОРОН</w:t>
      </w:r>
    </w:p>
    <w:p w:rsidR="00000000" w:rsidDel="00000000" w:rsidP="00000000" w:rsidRDefault="00000000" w:rsidRPr="00000000" w14:paraId="00000021">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2">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5. ПОРЯДОК РЕШЕНИЯ СПОРОВ</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6. ЗАКЛЮЧИТЕЛЬНЫЕ ПОЛОЖЕНИЯ</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firstLine="540"/>
        <w:jc w:val="both"/>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7. РЕКВИЗИТЫ и ПОДПИСИ СТОРОН</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tc>
        <w:tc>
          <w:tcPr>
            <w:gridSpan w:val="2"/>
          </w:tcPr>
          <w:p w:rsidR="00000000" w:rsidDel="00000000" w:rsidP="00000000" w:rsidRDefault="00000000" w:rsidRPr="00000000" w14:paraId="0000002D">
            <w:pPr>
              <w:rPr>
                <w:b w:val="1"/>
              </w:rPr>
            </w:pPr>
            <w:r w:rsidDel="00000000" w:rsidR="00000000" w:rsidRPr="00000000">
              <w:rPr>
                <w:b w:val="1"/>
                <w:sz w:val="22"/>
                <w:szCs w:val="22"/>
                <w:rtl w:val="0"/>
              </w:rPr>
              <w:t xml:space="preserve">Продавец:</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sz w:val="22"/>
                <w:szCs w:val="22"/>
                <w:rtl w:val="0"/>
              </w:rPr>
              <w:t xml:space="preserve">Финансовый управляющий</w:t>
            </w:r>
            <w:r w:rsidDel="00000000" w:rsidR="00000000" w:rsidRPr="00000000">
              <w:rPr>
                <w:rtl w:val="0"/>
              </w:rPr>
            </w:r>
          </w:p>
          <w:p w:rsidR="00000000" w:rsidDel="00000000" w:rsidP="00000000" w:rsidRDefault="00000000" w:rsidRPr="00000000" w14:paraId="00000030">
            <w:pPr>
              <w:tabs>
                <w:tab w:val="left" w:leader="none" w:pos="1418"/>
              </w:tabs>
              <w:ind w:right="-7"/>
              <w:rPr>
                <w:sz w:val="22"/>
                <w:szCs w:val="22"/>
              </w:rPr>
            </w:pPr>
            <w:r w:rsidDel="00000000" w:rsidR="00000000" w:rsidRPr="00000000">
              <w:rPr>
                <w:color w:val="000000"/>
                <w:sz w:val="22"/>
                <w:szCs w:val="22"/>
                <w:rtl w:val="0"/>
              </w:rPr>
              <w:t xml:space="preserve">Ильяшенко Анны Каземировны</w:t>
            </w:r>
            <w:r w:rsidDel="00000000" w:rsidR="00000000" w:rsidRPr="00000000">
              <w:rPr>
                <w:sz w:val="22"/>
                <w:szCs w:val="22"/>
                <w:rtl w:val="0"/>
              </w:rPr>
              <w:t xml:space="preserve"> </w:t>
            </w:r>
          </w:p>
          <w:p w:rsidR="00000000" w:rsidDel="00000000" w:rsidP="00000000" w:rsidRDefault="00000000" w:rsidRPr="00000000" w14:paraId="00000031">
            <w:pPr>
              <w:rPr>
                <w:sz w:val="22"/>
                <w:szCs w:val="22"/>
              </w:rPr>
            </w:pPr>
            <w:r w:rsidDel="00000000" w:rsidR="00000000" w:rsidRPr="00000000">
              <w:rPr>
                <w:sz w:val="22"/>
                <w:szCs w:val="22"/>
                <w:rtl w:val="0"/>
              </w:rPr>
              <w:t xml:space="preserve">Ахмедов Руслан Адамович </w:t>
            </w:r>
          </w:p>
          <w:p w:rsidR="00000000" w:rsidDel="00000000" w:rsidP="00000000" w:rsidRDefault="00000000" w:rsidRPr="00000000" w14:paraId="00000032">
            <w:pPr>
              <w:rPr>
                <w:color w:val="000000"/>
                <w:sz w:val="22"/>
                <w:szCs w:val="22"/>
              </w:rPr>
            </w:pPr>
            <w:r w:rsidDel="00000000" w:rsidR="00000000" w:rsidRPr="00000000">
              <w:rPr>
                <w:sz w:val="22"/>
                <w:szCs w:val="22"/>
                <w:rtl w:val="0"/>
              </w:rPr>
              <w:t xml:space="preserve">получатель - </w:t>
            </w:r>
            <w:r w:rsidDel="00000000" w:rsidR="00000000" w:rsidRPr="00000000">
              <w:rPr>
                <w:color w:val="000000"/>
                <w:sz w:val="22"/>
                <w:szCs w:val="22"/>
                <w:rtl w:val="0"/>
              </w:rPr>
              <w:t xml:space="preserve">Ахмедов Руслан Адамович </w:t>
            </w:r>
          </w:p>
          <w:p w:rsidR="00000000" w:rsidDel="00000000" w:rsidP="00000000" w:rsidRDefault="00000000" w:rsidRPr="00000000" w14:paraId="00000033">
            <w:pPr>
              <w:rPr>
                <w:color w:val="000000"/>
                <w:sz w:val="22"/>
                <w:szCs w:val="22"/>
              </w:rPr>
            </w:pPr>
            <w:r w:rsidDel="00000000" w:rsidR="00000000" w:rsidRPr="00000000">
              <w:rPr>
                <w:color w:val="000000"/>
                <w:sz w:val="22"/>
                <w:szCs w:val="22"/>
                <w:rtl w:val="0"/>
              </w:rPr>
              <w:t xml:space="preserve">ИНН 860903680526, </w:t>
            </w:r>
          </w:p>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р/с 40817810050205646098</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7">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sz w:val="22"/>
                <w:szCs w:val="22"/>
                <w:rtl w:val="0"/>
              </w:rPr>
              <w:t xml:space="preserve">________________ / Р.А. Ахмедов/</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C">
            <w:pPr>
              <w:rPr>
                <w:b w:val="1"/>
              </w:rPr>
            </w:pPr>
            <w:r w:rsidDel="00000000" w:rsidR="00000000" w:rsidRPr="00000000">
              <w:rPr>
                <w:b w:val="1"/>
                <w:sz w:val="22"/>
                <w:szCs w:val="22"/>
                <w:rtl w:val="0"/>
              </w:rPr>
              <w:t xml:space="preserve">Покупатель:</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4">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paragraph" w:customStyle="1">
    <w:name w:val="paragraph"/>
    <w:basedOn w:val="a0"/>
    <w:rsid w:val="007C70C4"/>
  </w:style>
  <w:style w:type="paragraph" w:styleId="a4">
    <w:name w:val="Body Text Indent"/>
    <w:basedOn w:val="a"/>
    <w:link w:val="a5"/>
    <w:semiHidden w:val="1"/>
    <w:rsid w:val="007C70C4"/>
    <w:pPr>
      <w:spacing w:line="360" w:lineRule="auto"/>
      <w:ind w:firstLine="567"/>
      <w:jc w:val="both"/>
    </w:pPr>
    <w:rPr>
      <w:sz w:val="28"/>
      <w:szCs w:val="28"/>
    </w:rPr>
  </w:style>
  <w:style w:type="character" w:styleId="a5" w:customStyle="1">
    <w:name w:val="Основной текст с отступом Знак"/>
    <w:basedOn w:val="a0"/>
    <w:link w:val="a4"/>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ind w:firstLine="720"/>
    </w:pPr>
    <w:rPr>
      <w:rFonts w:ascii="Arial" w:cs="Arial" w:eastAsia="Arial" w:hAnsi="Arial"/>
      <w:kern w:val="1"/>
      <w:sz w:val="20"/>
      <w:szCs w:val="20"/>
      <w:lang w:eastAsia="ar-SA"/>
    </w:rPr>
  </w:style>
  <w:style w:type="paragraph" w:styleId="a6">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96QnJIwE3gbvckumeL18bkLg4w==">CgMxLjA4AHIhMUJGTmExLV9kLXdfT3VzSU1FVVdrSmFCbUpCSFVBUE5I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