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4139"/>
        <w:gridCol w:w="2510"/>
        <w:gridCol w:w="1918"/>
      </w:tblGrid>
      <w:tr w:rsidR="00E15DD1" w:rsidRPr="00D07634" w:rsidTr="00A82B5B">
        <w:tc>
          <w:tcPr>
            <w:tcW w:w="669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№ Лота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 xml:space="preserve">Наименование </w:t>
            </w:r>
            <w:r>
              <w:rPr>
                <w:rFonts w:eastAsia="Calibri"/>
                <w:sz w:val="22"/>
                <w:szCs w:val="22"/>
              </w:rPr>
              <w:t xml:space="preserve">объектов </w:t>
            </w:r>
          </w:p>
        </w:tc>
        <w:tc>
          <w:tcPr>
            <w:tcW w:w="2585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Начальная цена, без учета НДС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15DD1" w:rsidRPr="00D07634" w:rsidTr="00A82B5B">
        <w:tc>
          <w:tcPr>
            <w:tcW w:w="669" w:type="dxa"/>
            <w:vMerge w:val="restart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 xml:space="preserve">Нежилое помещение 1003-3, общей площадь 1564,2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, кадастровый номер 37:24:010450:795, расположенное по адресу: Ивановская обл., г. Иваново, ул.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Куконковых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, д. 141,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помещ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>. 1003-3</w:t>
            </w:r>
          </w:p>
        </w:tc>
        <w:tc>
          <w:tcPr>
            <w:tcW w:w="2585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 АО КБ «УНИФИН»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17 249 619,00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 xml:space="preserve">Нежилое помещение 1003-2, общей площадь 1583,6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, кадастровый номер 37:24:010450:793, расположенное по адресу: Ивановская обл., г. Иваново, ул.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Куконковых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, д. 141,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помещ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 1003-2</w:t>
            </w:r>
          </w:p>
        </w:tc>
        <w:tc>
          <w:tcPr>
            <w:tcW w:w="2585" w:type="dxa"/>
            <w:vAlign w:val="center"/>
          </w:tcPr>
          <w:p w:rsidR="00E15DD1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 АО «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Россельхозбанк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>»</w:t>
            </w:r>
          </w:p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(на основании Определения суда от 24.04.2025 по делу №А17-7808/2015 статус залога отменен)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17 593 866,00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6750AE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6750AE">
              <w:rPr>
                <w:rFonts w:eastAsia="Calibri"/>
                <w:sz w:val="22"/>
                <w:szCs w:val="22"/>
              </w:rPr>
              <w:t xml:space="preserve">Нежилое помещение 1003-1, общей площадь 1638,6 </w:t>
            </w:r>
            <w:proofErr w:type="spellStart"/>
            <w:r w:rsidRPr="006750AE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6750AE">
              <w:rPr>
                <w:rFonts w:eastAsia="Calibri"/>
                <w:sz w:val="22"/>
                <w:szCs w:val="22"/>
              </w:rPr>
              <w:t xml:space="preserve">, кадастровый номер 37:24:010450:792, расположенное по адресу: Ивановская обл., г. Иваново, ул. </w:t>
            </w:r>
            <w:proofErr w:type="spellStart"/>
            <w:r w:rsidRPr="006750AE">
              <w:rPr>
                <w:rFonts w:eastAsia="Calibri"/>
                <w:sz w:val="22"/>
                <w:szCs w:val="22"/>
              </w:rPr>
              <w:t>Куконковых</w:t>
            </w:r>
            <w:proofErr w:type="spellEnd"/>
            <w:r w:rsidRPr="006750AE">
              <w:rPr>
                <w:rFonts w:eastAsia="Calibri"/>
                <w:sz w:val="22"/>
                <w:szCs w:val="22"/>
              </w:rPr>
              <w:t xml:space="preserve">, д. 141, </w:t>
            </w:r>
            <w:proofErr w:type="spellStart"/>
            <w:r w:rsidRPr="006750AE">
              <w:rPr>
                <w:rFonts w:eastAsia="Calibri"/>
                <w:sz w:val="22"/>
                <w:szCs w:val="22"/>
              </w:rPr>
              <w:t>помещ</w:t>
            </w:r>
            <w:proofErr w:type="spellEnd"/>
            <w:r w:rsidRPr="006750AE">
              <w:rPr>
                <w:rFonts w:eastAsia="Calibri"/>
                <w:sz w:val="22"/>
                <w:szCs w:val="22"/>
              </w:rPr>
              <w:t xml:space="preserve"> 1003-1</w:t>
            </w:r>
          </w:p>
        </w:tc>
        <w:tc>
          <w:tcPr>
            <w:tcW w:w="2585" w:type="dxa"/>
            <w:vAlign w:val="center"/>
          </w:tcPr>
          <w:p w:rsidR="00E15DD1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6750AE">
              <w:rPr>
                <w:rFonts w:eastAsia="Calibri"/>
                <w:sz w:val="22"/>
                <w:szCs w:val="22"/>
              </w:rPr>
              <w:t>Залог АО «Московский шинный завод-М"</w:t>
            </w:r>
          </w:p>
          <w:p w:rsidR="00E15DD1" w:rsidRPr="006750AE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(требование не заявлено в реестр, как обеспеченное данным имуществом) </w:t>
            </w:r>
          </w:p>
        </w:tc>
        <w:tc>
          <w:tcPr>
            <w:tcW w:w="1973" w:type="dxa"/>
            <w:vAlign w:val="center"/>
          </w:tcPr>
          <w:p w:rsidR="00E15DD1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18 449 397,00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 xml:space="preserve">Нежилое помещение 1003-4, общей площадь 1674,7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, кадастровый номер 37:24:010450:794, расположенное по адресу: Ивановская обл., г. Иваново, ул.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Куконковых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, д. 141,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помещ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 1003-5</w:t>
            </w:r>
          </w:p>
        </w:tc>
        <w:tc>
          <w:tcPr>
            <w:tcW w:w="2585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 ГК «Агентство по страхованию вкладов»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39 711 467,00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 xml:space="preserve">Нежилое помещение 1003-5, общей площадь 1746,5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, кадастровый номер 37:24:010450:791, расположенное по адресу: Ивановская обл., г. Иваново, ул.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Куконковых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, д. 141, 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помещ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 xml:space="preserve"> 1003-5</w:t>
            </w:r>
          </w:p>
        </w:tc>
        <w:tc>
          <w:tcPr>
            <w:tcW w:w="2585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 ГК «Агентство по страхованию вкладов»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39 883 748,00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90/10000 доля в праве на земельный участок площадью 203578 кв. м, кадастровый номер 37:24:010450:659</w:t>
            </w:r>
          </w:p>
        </w:tc>
        <w:tc>
          <w:tcPr>
            <w:tcW w:w="2585" w:type="dxa"/>
            <w:vAlign w:val="center"/>
          </w:tcPr>
          <w:p w:rsidR="00E15DD1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 АО «</w:t>
            </w:r>
            <w:proofErr w:type="spellStart"/>
            <w:r w:rsidRPr="00D07634">
              <w:rPr>
                <w:rFonts w:eastAsia="Calibri"/>
                <w:sz w:val="22"/>
                <w:szCs w:val="22"/>
              </w:rPr>
              <w:t>Россельхозбанк</w:t>
            </w:r>
            <w:proofErr w:type="spellEnd"/>
            <w:r w:rsidRPr="00D07634"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E15DD1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(на основании Определения суда от 24.04.2025 по делу №А17-7808/2015 статус залога отменен)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12 608 300,00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90/10000 доля в праве на земельный участок площадью 203578 кв. м, кадастровый номер 37:24:010450:659</w:t>
            </w:r>
          </w:p>
        </w:tc>
        <w:tc>
          <w:tcPr>
            <w:tcW w:w="2585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 АО КБ «УНИФИН»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12 608 300,00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91/10000 доля в праве на земельный участок площадью 203578 кв. м, кадастровый номер 37:24:010450:659</w:t>
            </w:r>
          </w:p>
        </w:tc>
        <w:tc>
          <w:tcPr>
            <w:tcW w:w="2585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 ГК «Агентство по страхованию вкладов»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12 752 828,00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91/10000 доля в праве на земельный участок площадью 203578 кв. м, кадастровый номер 37:24:010450:659</w:t>
            </w:r>
          </w:p>
        </w:tc>
        <w:tc>
          <w:tcPr>
            <w:tcW w:w="2585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D07634">
              <w:rPr>
                <w:rFonts w:eastAsia="Calibri"/>
                <w:sz w:val="22"/>
                <w:szCs w:val="22"/>
              </w:rPr>
              <w:t>Залог ГК «Агентство по страхованию вкладов»</w:t>
            </w:r>
          </w:p>
        </w:tc>
        <w:tc>
          <w:tcPr>
            <w:tcW w:w="1973" w:type="dxa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EE4">
              <w:rPr>
                <w:rFonts w:eastAsia="Calibri"/>
                <w:b/>
                <w:bCs/>
                <w:sz w:val="22"/>
                <w:szCs w:val="22"/>
              </w:rPr>
              <w:t>12 752 828,00</w:t>
            </w:r>
          </w:p>
        </w:tc>
      </w:tr>
      <w:tr w:rsidR="00E15DD1" w:rsidRPr="00D07634" w:rsidTr="00A82B5B">
        <w:tc>
          <w:tcPr>
            <w:tcW w:w="669" w:type="dxa"/>
            <w:vMerge/>
            <w:shd w:val="clear" w:color="auto" w:fill="auto"/>
            <w:vAlign w:val="center"/>
          </w:tcPr>
          <w:p w:rsidR="00E15DD1" w:rsidRPr="00D07634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21" w:type="dxa"/>
            <w:shd w:val="clear" w:color="auto" w:fill="auto"/>
            <w:vAlign w:val="center"/>
          </w:tcPr>
          <w:p w:rsidR="00E15DD1" w:rsidRPr="006750AE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6750AE">
              <w:rPr>
                <w:rFonts w:eastAsia="Calibri"/>
                <w:sz w:val="22"/>
                <w:szCs w:val="22"/>
              </w:rPr>
              <w:t>91/10000 доля в праве на земельный участок площадью 203578 кв. м, кадастровый номер 37:24:010450:659</w:t>
            </w:r>
          </w:p>
        </w:tc>
        <w:tc>
          <w:tcPr>
            <w:tcW w:w="2585" w:type="dxa"/>
            <w:vAlign w:val="center"/>
          </w:tcPr>
          <w:p w:rsidR="00E15DD1" w:rsidRPr="006750AE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6750AE">
              <w:rPr>
                <w:rFonts w:eastAsia="Calibri"/>
                <w:sz w:val="22"/>
                <w:szCs w:val="22"/>
              </w:rPr>
              <w:t>Залог АО «Московский шинный завод-М"</w:t>
            </w:r>
          </w:p>
          <w:p w:rsidR="00E15DD1" w:rsidRPr="006750AE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6750AE">
              <w:rPr>
                <w:rFonts w:eastAsia="Calibri"/>
                <w:sz w:val="22"/>
                <w:szCs w:val="22"/>
              </w:rPr>
              <w:t>(требование не заявлено в реестр, как обеспеченное данным имуществом)</w:t>
            </w:r>
          </w:p>
        </w:tc>
        <w:tc>
          <w:tcPr>
            <w:tcW w:w="1973" w:type="dxa"/>
            <w:vAlign w:val="center"/>
          </w:tcPr>
          <w:p w:rsidR="00E15DD1" w:rsidRPr="006750AE" w:rsidRDefault="00E15DD1" w:rsidP="00A82B5B">
            <w:pPr>
              <w:jc w:val="center"/>
              <w:rPr>
                <w:rFonts w:eastAsia="Calibri"/>
                <w:sz w:val="22"/>
                <w:szCs w:val="22"/>
              </w:rPr>
            </w:pPr>
            <w:r w:rsidRPr="006750AE">
              <w:rPr>
                <w:rFonts w:eastAsia="Calibri"/>
                <w:b/>
                <w:bCs/>
                <w:sz w:val="22"/>
                <w:szCs w:val="22"/>
              </w:rPr>
              <w:t>12 752 828,00</w:t>
            </w:r>
          </w:p>
        </w:tc>
      </w:tr>
    </w:tbl>
    <w:p w:rsidR="007B366F" w:rsidRDefault="007B366F">
      <w:bookmarkStart w:id="0" w:name="_GoBack"/>
      <w:bookmarkEnd w:id="0"/>
    </w:p>
    <w:sectPr w:rsidR="007B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D1"/>
    <w:rsid w:val="007B366F"/>
    <w:rsid w:val="00E1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1815-B60C-4350-98B7-46E6460C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u10142</dc:creator>
  <cp:keywords/>
  <dc:description/>
  <cp:lastModifiedBy>u10142</cp:lastModifiedBy>
  <cp:revision>1</cp:revision>
  <dcterms:created xsi:type="dcterms:W3CDTF">2025-06-26T09:21:00Z</dcterms:created>
  <dcterms:modified xsi:type="dcterms:W3CDTF">2025-06-26T09:21:00Z</dcterms:modified>
</cp:coreProperties>
</file>