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8B34" w14:textId="65F02826" w:rsidR="00F31337" w:rsidRDefault="00752B3A" w:rsidP="00752B3A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ДОГОВОР </w:t>
      </w:r>
      <w:r w:rsidR="00F31337">
        <w:rPr>
          <w:rFonts w:ascii="Times New Roman" w:hAnsi="Times New Roman" w:cs="Times New Roman"/>
          <w:b/>
          <w:bCs/>
          <w:sz w:val="22"/>
          <w:szCs w:val="22"/>
          <w:lang w:val="ru-RU"/>
        </w:rPr>
        <w:t>№</w:t>
      </w:r>
    </w:p>
    <w:p w14:paraId="308635E0" w14:textId="769CA23C" w:rsidR="00F31337" w:rsidRPr="00F31337" w:rsidRDefault="00F31337" w:rsidP="00F31337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купли-продажи недвижимого имущества</w:t>
      </w:r>
    </w:p>
    <w:p w14:paraId="011945D0" w14:textId="77777777" w:rsidR="00752B3A" w:rsidRPr="00F31337" w:rsidRDefault="00752B3A" w:rsidP="00752B3A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197E83F" w14:textId="7DEFBECA" w:rsidR="00752B3A" w:rsidRPr="00F31337" w:rsidRDefault="00752B3A" w:rsidP="00752B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color w:val="000000"/>
          <w:sz w:val="22"/>
          <w:szCs w:val="22"/>
          <w:lang w:val="ru-RU" w:bidi="ru-RU"/>
        </w:rPr>
        <w:t xml:space="preserve">г. </w:t>
      </w:r>
      <w:r w:rsidR="00F31337" w:rsidRPr="00F31337">
        <w:rPr>
          <w:rFonts w:ascii="Times New Roman" w:hAnsi="Times New Roman" w:cs="Times New Roman"/>
          <w:color w:val="000000"/>
          <w:sz w:val="22"/>
          <w:szCs w:val="22"/>
          <w:lang w:val="ru-RU" w:bidi="ru-RU"/>
        </w:rPr>
        <w:t>Новосибирск</w:t>
      </w:r>
      <w:r w:rsidRPr="00F31337">
        <w:rPr>
          <w:rFonts w:ascii="Times New Roman" w:hAnsi="Times New Roman" w:cs="Times New Roman"/>
          <w:color w:val="000000"/>
          <w:sz w:val="22"/>
          <w:szCs w:val="22"/>
          <w:lang w:val="ru-RU" w:bidi="ru-RU"/>
        </w:rPr>
        <w:t xml:space="preserve">                                                                                                         «      » _____________  </w:t>
      </w:r>
    </w:p>
    <w:p w14:paraId="7BB58EC1" w14:textId="77777777" w:rsidR="00752B3A" w:rsidRPr="00F31337" w:rsidRDefault="00752B3A" w:rsidP="00752B3A">
      <w:pPr>
        <w:pStyle w:val="ConsNonformat"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u w:val="single"/>
        </w:rPr>
      </w:pPr>
    </w:p>
    <w:p w14:paraId="7F326D8F" w14:textId="13D933FB" w:rsidR="00752B3A" w:rsidRPr="00F31337" w:rsidRDefault="00F31337" w:rsidP="00752B3A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 xml:space="preserve">ОБЩЕСТВО С ОГРАНИЧЕННОЙ ОТВЕТСТВЕННОСТЬЮ «СИБГОРСТРОЙ» </w:t>
      </w:r>
      <w:r w:rsidR="00C12263" w:rsidRPr="00F31337"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 xml:space="preserve">(ИНН </w:t>
      </w:r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>5402466961</w:t>
      </w:r>
      <w:r w:rsidR="00C12263" w:rsidRPr="00F31337"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 xml:space="preserve">, ОГРН </w:t>
      </w:r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>1065402057665</w:t>
      </w:r>
      <w:r w:rsidR="00C12263" w:rsidRPr="00F31337"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 xml:space="preserve">, адрес: </w:t>
      </w:r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 xml:space="preserve">630049, г. Новосибирск, ул. </w:t>
      </w:r>
      <w:proofErr w:type="spellStart"/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>Галущака</w:t>
      </w:r>
      <w:proofErr w:type="spellEnd"/>
      <w:r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>, 2а, оф.16</w:t>
      </w:r>
      <w:r w:rsidR="00C12263" w:rsidRPr="00F31337">
        <w:rPr>
          <w:rFonts w:ascii="Times New Roman" w:eastAsia="Courier New" w:hAnsi="Times New Roman" w:cs="Times New Roman"/>
          <w:color w:val="000000"/>
          <w:spacing w:val="6"/>
          <w:sz w:val="22"/>
          <w:szCs w:val="22"/>
          <w:lang w:val="ru-RU" w:bidi="ru-RU"/>
        </w:rPr>
        <w:t>)</w:t>
      </w:r>
      <w:r w:rsidR="00752B3A" w:rsidRPr="00F3133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752B3A" w:rsidRPr="00F3133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лице</w:t>
      </w:r>
      <w:r w:rsidR="00752B3A"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2B3A" w:rsidRPr="00F31337">
        <w:rPr>
          <w:rFonts w:ascii="Times New Roman" w:hAnsi="Times New Roman" w:cs="Times New Roman"/>
          <w:b/>
          <w:sz w:val="22"/>
          <w:szCs w:val="22"/>
          <w:lang w:val="ru-RU"/>
        </w:rPr>
        <w:t>конкурсного управляющего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4CA1F312" w14:textId="77777777" w:rsidR="00752B3A" w:rsidRPr="00F31337" w:rsidRDefault="00752B3A" w:rsidP="00752B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___________________________________________________________________________________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и </w:t>
      </w:r>
    </w:p>
    <w:p w14:paraId="7BF6D792" w14:textId="5615BFE5" w:rsidR="00752B3A" w:rsidRPr="00F31337" w:rsidRDefault="00752B3A" w:rsidP="00752B3A">
      <w:pPr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Лицом,</w:t>
      </w:r>
      <w:r w:rsidR="00F3133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выигравшим торги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Pr="00F31337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__________________________________________________________________________________________________________________________________________________________________________ ___________________________________________________________________ </w:t>
      </w:r>
    </w:p>
    <w:p w14:paraId="47B8FAAB" w14:textId="77777777" w:rsidR="00752B3A" w:rsidRPr="00F31337" w:rsidRDefault="00752B3A" w:rsidP="00752B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соответствующих случаях Продавец и Покупатель далее индивидуально именуется 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«Сторона»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, а совместно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«Стороны»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E754B10" w14:textId="1B92931E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Во исполнение положений: Протокола №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__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Pr="00F31337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г. о результатах торгов по лоту 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№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__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по продаже имущества </w:t>
      </w:r>
      <w:r w:rsidR="00F31337">
        <w:rPr>
          <w:rFonts w:ascii="Times New Roman" w:hAnsi="Times New Roman" w:cs="Times New Roman"/>
          <w:bCs/>
          <w:sz w:val="22"/>
          <w:szCs w:val="22"/>
          <w:lang w:val="ru-RU"/>
        </w:rPr>
        <w:t>ООО «СИБГОРСТРОЙ»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, стороны пришли к соглашению о нижеследующем.</w:t>
      </w:r>
    </w:p>
    <w:p w14:paraId="14CD6F9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83ED856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1337">
        <w:rPr>
          <w:rFonts w:ascii="Times New Roman" w:hAnsi="Times New Roman" w:cs="Times New Roman"/>
          <w:b/>
          <w:sz w:val="22"/>
          <w:szCs w:val="22"/>
        </w:rPr>
        <w:t>1.  ПРЕДМЕТ ДОГОВОРА</w:t>
      </w:r>
    </w:p>
    <w:p w14:paraId="0DFE24FA" w14:textId="77777777" w:rsidR="00752B3A" w:rsidRPr="00F31337" w:rsidRDefault="00752B3A" w:rsidP="00752B3A">
      <w:pPr>
        <w:numPr>
          <w:ilvl w:val="1"/>
          <w:numId w:val="3"/>
        </w:numPr>
        <w:ind w:right="-5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69DD341B" w14:textId="77777777" w:rsidR="00752B3A" w:rsidRPr="00F31337" w:rsidRDefault="00752B3A" w:rsidP="00752B3A">
      <w:pPr>
        <w:ind w:right="-56"/>
        <w:jc w:val="both"/>
        <w:rPr>
          <w:rFonts w:ascii="Times New Roman" w:hAnsi="Times New Roman" w:cs="Times New Roman"/>
          <w:b/>
          <w:i/>
          <w:spacing w:val="-4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i/>
          <w:spacing w:val="-4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</w:t>
      </w:r>
    </w:p>
    <w:p w14:paraId="6624CCDE" w14:textId="77777777" w:rsidR="00752B3A" w:rsidRPr="00F31337" w:rsidRDefault="00752B3A" w:rsidP="00752B3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Далее по тексту настоящего Договора имущество, описанное в настоящем пункте, именуется 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«Объект продажи»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CD4516B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8443782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</w:t>
      </w:r>
      <w:r w:rsidRPr="00F31337">
        <w:rPr>
          <w:rFonts w:ascii="Times New Roman" w:hAnsi="Times New Roman" w:cs="Times New Roman"/>
          <w:b/>
          <w:sz w:val="22"/>
          <w:szCs w:val="22"/>
        </w:rPr>
        <w:t> 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ЦЕНА ОБЪЕКТА ПРОДАЖИ И ПОРЯДОК РАСЧЕТОВ</w:t>
      </w:r>
    </w:p>
    <w:p w14:paraId="1C125490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2.1.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Цена объекта продажи, составляющего предмет настоящего Договора, составляет </w:t>
      </w:r>
      <w:r w:rsidRPr="00F31337">
        <w:rPr>
          <w:rFonts w:ascii="Times New Roman" w:hAnsi="Times New Roman" w:cs="Times New Roman"/>
          <w:i/>
          <w:sz w:val="22"/>
          <w:szCs w:val="22"/>
          <w:lang w:val="ru-RU"/>
        </w:rPr>
        <w:t>____________ (_____________________________________) рублей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, НДС не облагается.</w:t>
      </w:r>
    </w:p>
    <w:p w14:paraId="0642E61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2.2.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2.1. настоящего Договора.</w:t>
      </w:r>
    </w:p>
    <w:p w14:paraId="4F81C8A9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2.3.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Оплата цены Объекта продажи осуществляется Покупателем в течение 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30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(тридцати)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дней с момента подписания настоящего договора купли-продажи.</w:t>
      </w:r>
    </w:p>
    <w:p w14:paraId="40FBE019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2.4.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Сумма задатка, уплаченного Покупателем за участие в реализации имущества, зачисляется в цену Объекта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19D0FDB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1A23F22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</w:rPr>
        <w:t>3.</w:t>
      </w:r>
      <w:r w:rsidRPr="00F31337">
        <w:rPr>
          <w:rFonts w:ascii="Times New Roman" w:hAnsi="Times New Roman" w:cs="Times New Roman"/>
          <w:b/>
          <w:sz w:val="22"/>
          <w:szCs w:val="22"/>
        </w:rPr>
        <w:t>  ОБЯЗАННОСТИ СТОРОН</w:t>
      </w:r>
    </w:p>
    <w:p w14:paraId="485CB32C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</w:rPr>
        <w:t>3.1.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proofErr w:type="spellStart"/>
      <w:r w:rsidRPr="00F31337">
        <w:rPr>
          <w:rFonts w:ascii="Times New Roman" w:hAnsi="Times New Roman" w:cs="Times New Roman"/>
          <w:sz w:val="22"/>
          <w:szCs w:val="22"/>
        </w:rPr>
        <w:t>Продавец</w:t>
      </w:r>
      <w:proofErr w:type="spellEnd"/>
      <w:r w:rsidRPr="00F313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31337">
        <w:rPr>
          <w:rFonts w:ascii="Times New Roman" w:hAnsi="Times New Roman" w:cs="Times New Roman"/>
          <w:sz w:val="22"/>
          <w:szCs w:val="22"/>
        </w:rPr>
        <w:t>обязуется</w:t>
      </w:r>
      <w:proofErr w:type="spellEnd"/>
      <w:r w:rsidRPr="00F31337">
        <w:rPr>
          <w:rFonts w:ascii="Times New Roman" w:hAnsi="Times New Roman" w:cs="Times New Roman"/>
          <w:sz w:val="22"/>
          <w:szCs w:val="22"/>
        </w:rPr>
        <w:t>:</w:t>
      </w:r>
    </w:p>
    <w:p w14:paraId="27528531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передать Покупателю по акту приема-передачи, подписываемому Сторонами, Объект продажи полностью в течение</w:t>
      </w:r>
      <w:r w:rsidRPr="00F3133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F31337">
        <w:rPr>
          <w:rFonts w:ascii="Times New Roman" w:hAnsi="Times New Roman" w:cs="Times New Roman"/>
          <w:i/>
          <w:noProof/>
          <w:sz w:val="22"/>
          <w:szCs w:val="22"/>
          <w:u w:val="single"/>
          <w:lang w:val="ru-RU"/>
        </w:rPr>
        <w:t>10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(десяти)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дней после полной оплаты имущества;</w:t>
      </w:r>
    </w:p>
    <w:p w14:paraId="23CC5E74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одновременно с передачей Объекта продажи передать Покупателю все имеющиеся и относящиеся к Объекту продажи документы (технические паспорта и т.п.);</w:t>
      </w:r>
    </w:p>
    <w:p w14:paraId="72503DB6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известить Покупателя о дне и времени передачи Объекта продажи за</w:t>
      </w:r>
      <w:r w:rsidRPr="00F3133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F31337">
        <w:rPr>
          <w:rFonts w:ascii="Times New Roman" w:hAnsi="Times New Roman" w:cs="Times New Roman"/>
          <w:i/>
          <w:noProof/>
          <w:sz w:val="22"/>
          <w:szCs w:val="22"/>
          <w:u w:val="single"/>
          <w:lang w:val="ru-RU"/>
        </w:rPr>
        <w:t>3</w:t>
      </w:r>
      <w:r w:rsidRPr="00F31337">
        <w:rPr>
          <w:rFonts w:ascii="Times New Roman" w:hAnsi="Times New Roman" w:cs="Times New Roman"/>
          <w:i/>
          <w:noProof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(Три)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дня до дня передачи.</w:t>
      </w:r>
    </w:p>
    <w:p w14:paraId="1735330E" w14:textId="6EF46086" w:rsidR="009D32FB" w:rsidRPr="00F31337" w:rsidRDefault="00752B3A" w:rsidP="009D32FB">
      <w:pPr>
        <w:widowControl w:val="0"/>
        <w:ind w:left="-57" w:firstLine="57"/>
        <w:jc w:val="both"/>
        <w:rPr>
          <w:rFonts w:ascii="Times New Roman" w:hAnsi="Times New Roman" w:cs="Times New Roman"/>
          <w:sz w:val="22"/>
          <w:szCs w:val="22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</w:rPr>
        <w:t>3.2.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proofErr w:type="spellStart"/>
      <w:r w:rsidRPr="00F31337">
        <w:rPr>
          <w:rFonts w:ascii="Times New Roman" w:hAnsi="Times New Roman" w:cs="Times New Roman"/>
          <w:sz w:val="22"/>
          <w:szCs w:val="22"/>
        </w:rPr>
        <w:t>Покупатель</w:t>
      </w:r>
      <w:proofErr w:type="spellEnd"/>
      <w:r w:rsidRPr="00F313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31337">
        <w:rPr>
          <w:rFonts w:ascii="Times New Roman" w:hAnsi="Times New Roman" w:cs="Times New Roman"/>
          <w:sz w:val="22"/>
          <w:szCs w:val="22"/>
        </w:rPr>
        <w:t>обязуется</w:t>
      </w:r>
      <w:proofErr w:type="spellEnd"/>
      <w:r w:rsidRPr="00F31337">
        <w:rPr>
          <w:rFonts w:ascii="Times New Roman" w:hAnsi="Times New Roman" w:cs="Times New Roman"/>
          <w:sz w:val="22"/>
          <w:szCs w:val="22"/>
        </w:rPr>
        <w:t>:</w:t>
      </w:r>
    </w:p>
    <w:p w14:paraId="736C9704" w14:textId="77777777" w:rsidR="00752B3A" w:rsidRPr="00F31337" w:rsidRDefault="00752B3A" w:rsidP="00752B3A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оплатить приобретенный Объект продажи в порядке, определенном п.2 настоящего Договора;</w:t>
      </w:r>
    </w:p>
    <w:p w14:paraId="27EA5B1B" w14:textId="4F329855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принять Объект продажи в момент их передачи Продавцом по акту приема-передачи, подписываемому Сторонами;</w:t>
      </w:r>
    </w:p>
    <w:p w14:paraId="630AE365" w14:textId="1D742424" w:rsidR="009D32FB" w:rsidRPr="00F31337" w:rsidRDefault="009D32FB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обеспечивать надлежащее содержание и использование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lastRenderedPageBreak/>
        <w:t>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 (работ, услуг); заключить с органами местного самоуправления соглашение об исполнении условий, указанных в п. 4 ст. 132 Федерального закона «О несостоятельности (банкротстве)» от 26.10.2002 №127-ФЗ.</w:t>
      </w:r>
    </w:p>
    <w:p w14:paraId="64B5EEF3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329CDFCE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4742C185" w14:textId="77777777" w:rsidR="00752B3A" w:rsidRPr="00F31337" w:rsidRDefault="00752B3A" w:rsidP="00752B3A">
      <w:pPr>
        <w:widowControl w:val="0"/>
        <w:numPr>
          <w:ilvl w:val="0"/>
          <w:numId w:val="1"/>
        </w:numPr>
        <w:ind w:left="-57" w:firstLine="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sz w:val="22"/>
          <w:szCs w:val="22"/>
          <w:lang w:val="ru-RU"/>
        </w:rPr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6706E36E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4FE42E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</w:t>
      </w:r>
      <w:r w:rsidRPr="00F31337">
        <w:rPr>
          <w:rFonts w:ascii="Times New Roman" w:hAnsi="Times New Roman" w:cs="Times New Roman"/>
          <w:b/>
          <w:sz w:val="22"/>
          <w:szCs w:val="22"/>
        </w:rPr>
        <w:t> 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ПЕРЕДАЧА ОБЪЕКТА ПРОДАЖИ</w:t>
      </w:r>
    </w:p>
    <w:p w14:paraId="29F17DCC" w14:textId="77777777" w:rsidR="00752B3A" w:rsidRPr="00F31337" w:rsidRDefault="00752B3A" w:rsidP="00752B3A">
      <w:pPr>
        <w:pStyle w:val="3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4.1.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3073C0B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4.2.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63B522DE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4.3.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обязанности принять его, т. е. односторонним отказом от исполнения настоящего Договора.</w:t>
      </w:r>
    </w:p>
    <w:p w14:paraId="37077830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49AA59A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</w:t>
      </w:r>
      <w:r w:rsidRPr="00F31337">
        <w:rPr>
          <w:rFonts w:ascii="Times New Roman" w:hAnsi="Times New Roman" w:cs="Times New Roman"/>
          <w:b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ПЕРЕХОД РИСКА СЛУЧАЙНОЙ ГИБЕЛИ ОБЪЕКТА ПРОДАЖИ</w:t>
      </w:r>
    </w:p>
    <w:p w14:paraId="2BCFC875" w14:textId="77777777" w:rsidR="00752B3A" w:rsidRPr="00F31337" w:rsidRDefault="00752B3A" w:rsidP="00752B3A">
      <w:pPr>
        <w:pStyle w:val="3"/>
        <w:widowControl w:val="0"/>
        <w:rPr>
          <w:sz w:val="22"/>
          <w:szCs w:val="22"/>
        </w:rPr>
      </w:pPr>
      <w:r w:rsidRPr="00F31337">
        <w:rPr>
          <w:b/>
          <w:sz w:val="22"/>
          <w:szCs w:val="22"/>
        </w:rPr>
        <w:t>5.1. </w:t>
      </w:r>
      <w:r w:rsidRPr="00F31337">
        <w:rPr>
          <w:sz w:val="22"/>
          <w:szCs w:val="22"/>
        </w:rPr>
        <w:t>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5D49FD3B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849A45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ПЕРЕХОД ПРАВА СОБСТВЕННОСТИ НА ОБЪЕКТ ПРОДАЖИ.</w:t>
      </w:r>
    </w:p>
    <w:p w14:paraId="4C1F411A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6.1.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66115BFC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6.2.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Право собственности на объект продажи переходит к Покупателю с момента государственной регистрации перехода права в установленном действующим законодательством РФ порядке, в случае если переход права собственности на Имущество подлежит государственной регистрации</w:t>
      </w:r>
    </w:p>
    <w:p w14:paraId="4302AEB5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</w:p>
    <w:p w14:paraId="58F53FA0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</w:t>
      </w:r>
      <w:r w:rsidRPr="00F31337">
        <w:rPr>
          <w:rFonts w:ascii="Times New Roman" w:hAnsi="Times New Roman" w:cs="Times New Roman"/>
          <w:b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ОТВЕТСТВЕННОСТЬ СТОРОН</w:t>
      </w:r>
    </w:p>
    <w:p w14:paraId="5396D037" w14:textId="77777777" w:rsidR="00752B3A" w:rsidRPr="00F31337" w:rsidRDefault="00752B3A" w:rsidP="00752B3A">
      <w:pPr>
        <w:widowControl w:val="0"/>
        <w:spacing w:before="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7.1.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5BBEA7D1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38F4F6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8.</w:t>
      </w:r>
      <w:r w:rsidRPr="00F31337">
        <w:rPr>
          <w:rFonts w:ascii="Times New Roman" w:hAnsi="Times New Roman" w:cs="Times New Roman"/>
          <w:b/>
          <w:sz w:val="22"/>
          <w:szCs w:val="22"/>
        </w:rPr>
        <w:t> 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СРОК ДЕЙСТВИЯ НАСТОЯЩЕГО ДОГОВОРА</w:t>
      </w:r>
    </w:p>
    <w:p w14:paraId="701A5AC1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8.1.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считается заключенным с момента его подписания Сторонами. </w:t>
      </w:r>
    </w:p>
    <w:p w14:paraId="3E1892B4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8.2.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4FC0CF24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8.3.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Настоящий Договор действует до момента полного выполнения Сторонами взятых на себя обязательств.</w:t>
      </w:r>
    </w:p>
    <w:p w14:paraId="32D78A6B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1E60BC2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9.</w:t>
      </w:r>
      <w:r w:rsidRPr="00F31337">
        <w:rPr>
          <w:rFonts w:ascii="Times New Roman" w:hAnsi="Times New Roman" w:cs="Times New Roman"/>
          <w:b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ФОРС-МАЖОРНЫЕ ОБСТОЯТЕЛЬСТВА</w:t>
      </w:r>
    </w:p>
    <w:p w14:paraId="415DBFA2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9.1.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14:paraId="448D7F7F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9.2.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lastRenderedPageBreak/>
        <w:t>условий.</w:t>
      </w:r>
    </w:p>
    <w:p w14:paraId="0360F63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9D275F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10.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5A048AB3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10.1.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7B49EC89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10.2.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Стороны устанавливают, что все возможные претензии по настоящему Договору должны быть рассмотрены сторонами в течение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5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>(Пяти)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дней.</w:t>
      </w:r>
    </w:p>
    <w:p w14:paraId="5E04391B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0FAC07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11</w:t>
      </w: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.</w:t>
      </w:r>
      <w:r w:rsidRPr="00F31337">
        <w:rPr>
          <w:rFonts w:ascii="Times New Roman" w:hAnsi="Times New Roman" w:cs="Times New Roman"/>
          <w:b/>
          <w:sz w:val="22"/>
          <w:szCs w:val="22"/>
        </w:rPr>
        <w:t> 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ИЗМЕНЕНИЕ УСЛОВИЙ НАСТОЯЩЕГО ДОГОВОРА</w:t>
      </w:r>
    </w:p>
    <w:p w14:paraId="6B4785F8" w14:textId="77777777" w:rsidR="00752B3A" w:rsidRPr="00F31337" w:rsidRDefault="00752B3A" w:rsidP="00752B3A">
      <w:pPr>
        <w:pStyle w:val="3"/>
        <w:widowControl w:val="0"/>
        <w:rPr>
          <w:sz w:val="22"/>
          <w:szCs w:val="22"/>
        </w:rPr>
      </w:pPr>
      <w:r w:rsidRPr="00F31337">
        <w:rPr>
          <w:b/>
          <w:sz w:val="22"/>
          <w:szCs w:val="22"/>
        </w:rPr>
        <w:t>11.1.</w:t>
      </w:r>
      <w:r w:rsidRPr="00F31337">
        <w:rPr>
          <w:sz w:val="22"/>
          <w:szCs w:val="22"/>
        </w:rPr>
        <w:t>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31EB7DD8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2479FF6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12.</w:t>
      </w:r>
      <w:r w:rsidRPr="00F31337">
        <w:rPr>
          <w:rFonts w:ascii="Times New Roman" w:hAnsi="Times New Roman" w:cs="Times New Roman"/>
          <w:b/>
          <w:sz w:val="22"/>
          <w:szCs w:val="22"/>
        </w:rPr>
        <w:t>  </w:t>
      </w: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УСЛОВИЯ СОГЛАСОВАНИЯ СВЯЗИ МЕЖДУ СТОРОНАМИ</w:t>
      </w:r>
    </w:p>
    <w:p w14:paraId="00D067B4" w14:textId="77777777" w:rsidR="00752B3A" w:rsidRPr="00F31337" w:rsidRDefault="00752B3A" w:rsidP="00752B3A">
      <w:pPr>
        <w:pStyle w:val="3"/>
        <w:widowControl w:val="0"/>
        <w:rPr>
          <w:sz w:val="22"/>
          <w:szCs w:val="22"/>
        </w:rPr>
      </w:pPr>
      <w:r w:rsidRPr="00F31337">
        <w:rPr>
          <w:b/>
          <w:sz w:val="22"/>
          <w:szCs w:val="22"/>
        </w:rPr>
        <w:t>12.1.</w:t>
      </w:r>
      <w:r w:rsidRPr="00F31337">
        <w:rPr>
          <w:sz w:val="22"/>
          <w:szCs w:val="22"/>
        </w:rPr>
        <w:t> Полномочными представителями сторон по настоящему договору являются:</w:t>
      </w:r>
    </w:p>
    <w:p w14:paraId="562714DE" w14:textId="77777777" w:rsidR="00752B3A" w:rsidRPr="00F31337" w:rsidRDefault="00752B3A" w:rsidP="00752B3A">
      <w:pPr>
        <w:pStyle w:val="3"/>
        <w:widowControl w:val="0"/>
        <w:numPr>
          <w:ilvl w:val="0"/>
          <w:numId w:val="2"/>
        </w:numPr>
        <w:spacing w:after="0"/>
        <w:jc w:val="both"/>
        <w:rPr>
          <w:i/>
          <w:sz w:val="22"/>
          <w:szCs w:val="22"/>
        </w:rPr>
      </w:pPr>
      <w:r w:rsidRPr="00F31337">
        <w:rPr>
          <w:sz w:val="22"/>
          <w:szCs w:val="22"/>
        </w:rPr>
        <w:t>от Продавца: _____________;</w:t>
      </w:r>
    </w:p>
    <w:p w14:paraId="3458767F" w14:textId="77777777" w:rsidR="00752B3A" w:rsidRPr="00F31337" w:rsidRDefault="00752B3A" w:rsidP="00752B3A">
      <w:pPr>
        <w:pStyle w:val="3"/>
        <w:widowControl w:val="0"/>
        <w:numPr>
          <w:ilvl w:val="0"/>
          <w:numId w:val="2"/>
        </w:numPr>
        <w:spacing w:after="0"/>
        <w:jc w:val="both"/>
        <w:rPr>
          <w:i/>
          <w:sz w:val="22"/>
          <w:szCs w:val="22"/>
        </w:rPr>
      </w:pPr>
      <w:r w:rsidRPr="00F31337">
        <w:rPr>
          <w:sz w:val="22"/>
          <w:szCs w:val="22"/>
        </w:rPr>
        <w:t>от Покупателя:    </w:t>
      </w:r>
      <w:r w:rsidRPr="00F31337">
        <w:rPr>
          <w:i/>
          <w:sz w:val="22"/>
          <w:szCs w:val="22"/>
          <w:u w:val="single"/>
        </w:rPr>
        <w:t> __________.</w:t>
      </w:r>
    </w:p>
    <w:p w14:paraId="40C6B004" w14:textId="77777777" w:rsidR="00752B3A" w:rsidRPr="00F31337" w:rsidRDefault="00752B3A" w:rsidP="00752B3A">
      <w:pPr>
        <w:pStyle w:val="3"/>
        <w:widowControl w:val="0"/>
        <w:rPr>
          <w:i/>
          <w:sz w:val="22"/>
          <w:szCs w:val="22"/>
          <w:u w:val="single"/>
        </w:rPr>
      </w:pPr>
    </w:p>
    <w:p w14:paraId="215B670A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31337">
        <w:rPr>
          <w:rFonts w:ascii="Times New Roman" w:hAnsi="Times New Roman" w:cs="Times New Roman"/>
          <w:b/>
          <w:noProof/>
          <w:sz w:val="22"/>
          <w:szCs w:val="22"/>
        </w:rPr>
        <w:t>13.</w:t>
      </w:r>
      <w:r w:rsidRPr="00F31337">
        <w:rPr>
          <w:rFonts w:ascii="Times New Roman" w:hAnsi="Times New Roman" w:cs="Times New Roman"/>
          <w:b/>
          <w:sz w:val="22"/>
          <w:szCs w:val="22"/>
        </w:rPr>
        <w:t>  ПРОЧИЕ И ОСОБЫЕ УСЛОВИЯ</w:t>
      </w:r>
    </w:p>
    <w:p w14:paraId="4A8CBF74" w14:textId="77777777" w:rsidR="00752B3A" w:rsidRPr="00F31337" w:rsidRDefault="00752B3A" w:rsidP="00752B3A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13.1.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в  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</w:rPr>
        <w:t> </w:t>
      </w:r>
      <w:r w:rsidRPr="00F31337"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  <w:t xml:space="preserve">____ 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 подлинных экземплярах, имеющих одинаковую юридическую силу, один из них остается у Продавца, второй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F31337">
        <w:rPr>
          <w:rFonts w:ascii="Times New Roman" w:hAnsi="Times New Roman" w:cs="Times New Roman"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у Покупателя, </w:t>
      </w:r>
      <w:r w:rsidRPr="00F31337">
        <w:rPr>
          <w:rFonts w:ascii="Times New Roman" w:hAnsi="Times New Roman" w:cs="Times New Roman"/>
          <w:sz w:val="22"/>
          <w:szCs w:val="22"/>
          <w:u w:val="single"/>
          <w:lang w:val="ru-RU"/>
        </w:rPr>
        <w:t>_________________________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_.</w:t>
      </w:r>
    </w:p>
    <w:p w14:paraId="1499904C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13.2.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62416E34" w14:textId="77777777" w:rsidR="00752B3A" w:rsidRPr="00F31337" w:rsidRDefault="00752B3A" w:rsidP="00752B3A">
      <w:pPr>
        <w:pStyle w:val="a3"/>
        <w:spacing w:before="0" w:line="240" w:lineRule="auto"/>
        <w:ind w:left="0" w:right="-1"/>
        <w:rPr>
          <w:rFonts w:ascii="Times New Roman" w:hAnsi="Times New Roman"/>
          <w:szCs w:val="22"/>
        </w:rPr>
      </w:pPr>
      <w:r w:rsidRPr="00F31337">
        <w:rPr>
          <w:rFonts w:ascii="Times New Roman" w:hAnsi="Times New Roman"/>
          <w:b/>
          <w:szCs w:val="22"/>
        </w:rPr>
        <w:t>13.3. </w:t>
      </w:r>
      <w:r w:rsidRPr="00F31337">
        <w:rPr>
          <w:rFonts w:ascii="Times New Roman" w:hAnsi="Times New Roman"/>
          <w:szCs w:val="22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32D9C62" w14:textId="77777777" w:rsidR="00752B3A" w:rsidRPr="00F31337" w:rsidRDefault="00752B3A" w:rsidP="00752B3A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1337">
        <w:rPr>
          <w:rFonts w:ascii="Times New Roman" w:hAnsi="Times New Roman" w:cs="Times New Roman"/>
          <w:b/>
          <w:sz w:val="22"/>
          <w:szCs w:val="22"/>
          <w:lang w:val="ru-RU"/>
        </w:rPr>
        <w:t>13.4.</w:t>
      </w:r>
      <w:r w:rsidRPr="00F31337">
        <w:rPr>
          <w:rFonts w:ascii="Times New Roman" w:hAnsi="Times New Roman" w:cs="Times New Roman"/>
          <w:b/>
          <w:sz w:val="22"/>
          <w:szCs w:val="22"/>
        </w:rPr>
        <w:t> 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>Стороны обязуются немедленно письменно извещать друг друга в случае изменения сведений, указанных в п.</w:t>
      </w:r>
      <w:r w:rsidRPr="00F31337">
        <w:rPr>
          <w:rFonts w:ascii="Times New Roman" w:hAnsi="Times New Roman" w:cs="Times New Roman"/>
          <w:noProof/>
          <w:sz w:val="22"/>
          <w:szCs w:val="22"/>
        </w:rPr>
        <w:t> </w:t>
      </w:r>
      <w:r w:rsidRPr="00F31337">
        <w:rPr>
          <w:rFonts w:ascii="Times New Roman" w:hAnsi="Times New Roman" w:cs="Times New Roman"/>
          <w:noProof/>
          <w:sz w:val="22"/>
          <w:szCs w:val="22"/>
          <w:lang w:val="ru-RU"/>
        </w:rPr>
        <w:t>14.</w:t>
      </w:r>
      <w:r w:rsidRPr="00F3133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07D506C4" w14:textId="77777777" w:rsidR="00752B3A" w:rsidRPr="00F31337" w:rsidRDefault="00752B3A" w:rsidP="00752B3A">
      <w:pPr>
        <w:pStyle w:val="6"/>
        <w:spacing w:befor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71324C" w14:textId="77777777" w:rsidR="00752B3A" w:rsidRPr="00F31337" w:rsidRDefault="00752B3A" w:rsidP="00752B3A">
      <w:pPr>
        <w:pStyle w:val="6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F31337">
        <w:rPr>
          <w:rFonts w:ascii="Times New Roman" w:hAnsi="Times New Roman" w:cs="Times New Roman"/>
          <w:sz w:val="22"/>
          <w:szCs w:val="22"/>
        </w:rPr>
        <w:t>14.  АДРЕСА И РЕКВИЗИТЫ СТОРОН</w:t>
      </w:r>
    </w:p>
    <w:p w14:paraId="1BA354B6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9"/>
        <w:gridCol w:w="4396"/>
      </w:tblGrid>
      <w:tr w:rsidR="00752B3A" w:rsidRPr="00F31337" w14:paraId="35D20954" w14:textId="77777777" w:rsidTr="00C52E15">
        <w:tc>
          <w:tcPr>
            <w:tcW w:w="5211" w:type="dxa"/>
            <w:shd w:val="clear" w:color="auto" w:fill="auto"/>
          </w:tcPr>
          <w:p w14:paraId="63F57CCE" w14:textId="77777777" w:rsidR="00752B3A" w:rsidRPr="00F31337" w:rsidRDefault="00752B3A" w:rsidP="00C52E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1337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  <w:r w:rsidRPr="00F313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43" w:type="dxa"/>
            <w:shd w:val="clear" w:color="auto" w:fill="auto"/>
          </w:tcPr>
          <w:p w14:paraId="5BC1D33F" w14:textId="77777777" w:rsidR="00752B3A" w:rsidRPr="00F31337" w:rsidRDefault="00752B3A" w:rsidP="00C52E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31337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  <w:r w:rsidRPr="00F3133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752B3A" w:rsidRPr="00F31337" w14:paraId="6B54F41A" w14:textId="77777777" w:rsidTr="00C52E15">
        <w:tc>
          <w:tcPr>
            <w:tcW w:w="5211" w:type="dxa"/>
            <w:shd w:val="clear" w:color="auto" w:fill="auto"/>
          </w:tcPr>
          <w:p w14:paraId="55BCB581" w14:textId="77777777" w:rsidR="00752B3A" w:rsidRPr="00F31337" w:rsidRDefault="00752B3A" w:rsidP="00C52E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38BF579" w14:textId="77777777" w:rsidR="00752B3A" w:rsidRPr="00F31337" w:rsidRDefault="00752B3A" w:rsidP="00C52E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337" w:rsidRPr="00F31337" w14:paraId="41EAF3CE" w14:textId="77777777" w:rsidTr="00C52E15">
        <w:tc>
          <w:tcPr>
            <w:tcW w:w="5211" w:type="dxa"/>
            <w:shd w:val="clear" w:color="auto" w:fill="auto"/>
          </w:tcPr>
          <w:p w14:paraId="35257EC9" w14:textId="77311581" w:rsidR="00752B3A" w:rsidRPr="00F31337" w:rsidRDefault="00F31337" w:rsidP="00C52E1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133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«СИБГОРСТРОЙ»</w:t>
            </w:r>
          </w:p>
        </w:tc>
        <w:tc>
          <w:tcPr>
            <w:tcW w:w="4643" w:type="dxa"/>
            <w:shd w:val="clear" w:color="auto" w:fill="auto"/>
          </w:tcPr>
          <w:p w14:paraId="7A7DA9E0" w14:textId="77777777" w:rsidR="00752B3A" w:rsidRPr="00F31337" w:rsidRDefault="00752B3A" w:rsidP="00C52E1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D98025F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B9FDCDC" w14:textId="77777777" w:rsidR="00752B3A" w:rsidRPr="00F31337" w:rsidRDefault="00752B3A" w:rsidP="00752B3A">
      <w:pPr>
        <w:widowControl w:val="0"/>
        <w:shd w:val="clear" w:color="auto" w:fill="FFFFFF"/>
        <w:tabs>
          <w:tab w:val="left" w:pos="851"/>
        </w:tabs>
        <w:suppressAutoHyphens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EE8E8EC" w14:textId="77777777" w:rsidR="00752B3A" w:rsidRPr="00F31337" w:rsidRDefault="00752B3A" w:rsidP="00752B3A">
      <w:pPr>
        <w:pStyle w:val="6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F31337">
        <w:rPr>
          <w:rFonts w:ascii="Times New Roman" w:hAnsi="Times New Roman" w:cs="Times New Roman"/>
          <w:sz w:val="22"/>
          <w:szCs w:val="22"/>
        </w:rPr>
        <w:t>15.  ПОДПИСИ СТОРОН</w:t>
      </w:r>
    </w:p>
    <w:p w14:paraId="083C6919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1098A2E0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4AAD2718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6FC194A4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70703802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1C219C3D" w14:textId="77777777" w:rsidR="00752B3A" w:rsidRPr="00F31337" w:rsidRDefault="00752B3A" w:rsidP="00752B3A">
      <w:pPr>
        <w:rPr>
          <w:rFonts w:ascii="Times New Roman" w:hAnsi="Times New Roman" w:cs="Times New Roman"/>
          <w:sz w:val="22"/>
          <w:szCs w:val="22"/>
        </w:rPr>
      </w:pPr>
    </w:p>
    <w:p w14:paraId="7BD69BEA" w14:textId="77777777" w:rsidR="00C0379C" w:rsidRPr="00F31337" w:rsidRDefault="00C0379C">
      <w:pPr>
        <w:rPr>
          <w:rFonts w:ascii="Times New Roman" w:hAnsi="Times New Roman" w:cs="Times New Roman"/>
        </w:rPr>
      </w:pPr>
    </w:p>
    <w:sectPr w:rsidR="00C0379C" w:rsidRPr="00F313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CFF3" w14:textId="77777777" w:rsidR="007C1858" w:rsidRDefault="007C1858" w:rsidP="007C1858">
      <w:r>
        <w:separator/>
      </w:r>
    </w:p>
  </w:endnote>
  <w:endnote w:type="continuationSeparator" w:id="0">
    <w:p w14:paraId="23AEC9C5" w14:textId="77777777" w:rsidR="007C1858" w:rsidRDefault="007C1858" w:rsidP="007C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Cambria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FDD1" w14:textId="77777777" w:rsidR="007C1858" w:rsidRDefault="007C1858" w:rsidP="007C1858">
      <w:r>
        <w:separator/>
      </w:r>
    </w:p>
  </w:footnote>
  <w:footnote w:type="continuationSeparator" w:id="0">
    <w:p w14:paraId="25400C64" w14:textId="77777777" w:rsidR="007C1858" w:rsidRDefault="007C1858" w:rsidP="007C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3CF8" w14:textId="044BD8DD" w:rsidR="007C1858" w:rsidRPr="007C1858" w:rsidRDefault="007C1858" w:rsidP="007C1858">
    <w:pPr>
      <w:pStyle w:val="a4"/>
      <w:jc w:val="right"/>
      <w:rPr>
        <w:rFonts w:asciiTheme="minorHAnsi" w:hAnsiTheme="minorHAnsi"/>
        <w:lang w:val="ru-RU"/>
      </w:rPr>
    </w:pPr>
    <w:r>
      <w:rPr>
        <w:rFonts w:asciiTheme="minorHAnsi" w:hAnsiTheme="minorHAnsi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D"/>
    <w:rsid w:val="00276E5D"/>
    <w:rsid w:val="00752B3A"/>
    <w:rsid w:val="007C1858"/>
    <w:rsid w:val="009C4181"/>
    <w:rsid w:val="009D32FB"/>
    <w:rsid w:val="00C0379C"/>
    <w:rsid w:val="00C12263"/>
    <w:rsid w:val="00F3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F699"/>
  <w15:chartTrackingRefBased/>
  <w15:docId w15:val="{6C8D4A09-9ECE-47D6-935F-E4571C57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3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52B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ru-RU"/>
    </w:rPr>
  </w:style>
  <w:style w:type="paragraph" w:styleId="3">
    <w:name w:val="Body Text Indent 3"/>
    <w:basedOn w:val="a"/>
    <w:link w:val="30"/>
    <w:uiPriority w:val="99"/>
    <w:rsid w:val="00752B3A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52B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752B3A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2B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2B3A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paragraph" w:styleId="a3">
    <w:name w:val="Block Text"/>
    <w:basedOn w:val="a"/>
    <w:rsid w:val="00752B3A"/>
    <w:pPr>
      <w:widowControl w:val="0"/>
      <w:spacing w:before="60" w:line="240" w:lineRule="exact"/>
      <w:ind w:left="-142" w:right="-199"/>
      <w:jc w:val="both"/>
    </w:pPr>
    <w:rPr>
      <w:rFonts w:ascii="Arial" w:hAnsi="Arial" w:cs="Times New Roman"/>
      <w:sz w:val="22"/>
      <w:szCs w:val="20"/>
      <w:lang w:val="ru-RU"/>
    </w:rPr>
  </w:style>
  <w:style w:type="paragraph" w:styleId="a4">
    <w:name w:val="header"/>
    <w:basedOn w:val="a"/>
    <w:link w:val="a5"/>
    <w:uiPriority w:val="99"/>
    <w:unhideWhenUsed/>
    <w:rsid w:val="007C18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1858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7C18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1858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u270</dc:creator>
  <cp:keywords/>
  <dc:description/>
  <cp:lastModifiedBy>u10196</cp:lastModifiedBy>
  <cp:revision>7</cp:revision>
  <dcterms:created xsi:type="dcterms:W3CDTF">2022-04-28T12:33:00Z</dcterms:created>
  <dcterms:modified xsi:type="dcterms:W3CDTF">2024-07-08T10:42:00Z</dcterms:modified>
</cp:coreProperties>
</file>